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DC8" w14:textId="77777777" w:rsidR="00CC03B4" w:rsidRPr="00A503B9" w:rsidRDefault="00CC03B4" w:rsidP="00CC03B4">
      <w:pPr>
        <w:rPr>
          <w:rFonts w:asciiTheme="majorHAnsi" w:hAnsiTheme="majorHAnsi"/>
          <w:b/>
        </w:rPr>
      </w:pPr>
      <w:r w:rsidRPr="00A503B9">
        <w:rPr>
          <w:rFonts w:asciiTheme="majorHAnsi" w:hAnsiTheme="majorHAnsi"/>
          <w:b/>
        </w:rPr>
        <w:t>Pressemelding</w:t>
      </w:r>
    </w:p>
    <w:p w14:paraId="51D102D8" w14:textId="77777777" w:rsidR="00CC03B4" w:rsidRPr="00A503B9" w:rsidRDefault="00CC03B4" w:rsidP="00CC03B4">
      <w:pPr>
        <w:rPr>
          <w:rFonts w:asciiTheme="majorHAnsi" w:hAnsiTheme="majorHAnsi"/>
          <w:b/>
        </w:rPr>
      </w:pPr>
    </w:p>
    <w:p w14:paraId="5A66F35C" w14:textId="77777777" w:rsidR="00CC03B4" w:rsidRPr="00A503B9" w:rsidRDefault="00CC03B4" w:rsidP="00CC03B4">
      <w:pPr>
        <w:rPr>
          <w:rFonts w:asciiTheme="majorHAnsi" w:hAnsiTheme="majorHAnsi"/>
          <w:b/>
        </w:rPr>
      </w:pPr>
      <w:r w:rsidRPr="00A503B9">
        <w:rPr>
          <w:rFonts w:asciiTheme="majorHAnsi" w:hAnsiTheme="majorHAnsi"/>
          <w:b/>
        </w:rPr>
        <w:t>G3 blir større på tre</w:t>
      </w:r>
    </w:p>
    <w:p w14:paraId="3A92E790" w14:textId="77777777" w:rsidR="00CC03B4" w:rsidRPr="00817655" w:rsidRDefault="00CC03B4" w:rsidP="00CC03B4">
      <w:pPr>
        <w:rPr>
          <w:rFonts w:asciiTheme="majorHAnsi" w:hAnsiTheme="majorHAnsi"/>
          <w:sz w:val="22"/>
          <w:szCs w:val="22"/>
        </w:rPr>
      </w:pPr>
    </w:p>
    <w:p w14:paraId="30CA62AB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  <w:r w:rsidRPr="00A503B9">
        <w:rPr>
          <w:rFonts w:asciiTheme="majorHAnsi" w:hAnsiTheme="majorHAnsi"/>
          <w:bCs/>
        </w:rPr>
        <w:t>For å øke sortimentsbredden og stille sterkere i et tøft marked med økt konkurranse, kjøper trelastprodusenten G3 Gausdal Treindustrier SA (G3) 80% av aksjene i Innlandet Trebearbeid</w:t>
      </w:r>
      <w:r>
        <w:rPr>
          <w:rFonts w:asciiTheme="majorHAnsi" w:hAnsiTheme="majorHAnsi"/>
          <w:bCs/>
        </w:rPr>
        <w:t>i</w:t>
      </w:r>
      <w:r w:rsidRPr="00A503B9">
        <w:rPr>
          <w:rFonts w:asciiTheme="majorHAnsi" w:hAnsiTheme="majorHAnsi"/>
          <w:bCs/>
        </w:rPr>
        <w:t xml:space="preserve">ng AS </w:t>
      </w:r>
      <w:r>
        <w:rPr>
          <w:rFonts w:asciiTheme="majorHAnsi" w:hAnsiTheme="majorHAnsi"/>
          <w:bCs/>
        </w:rPr>
        <w:t>(</w:t>
      </w:r>
      <w:proofErr w:type="spellStart"/>
      <w:r>
        <w:rPr>
          <w:rFonts w:asciiTheme="majorHAnsi" w:hAnsiTheme="majorHAnsi"/>
          <w:bCs/>
        </w:rPr>
        <w:t>ITB</w:t>
      </w:r>
      <w:proofErr w:type="spellEnd"/>
      <w:r>
        <w:rPr>
          <w:rFonts w:asciiTheme="majorHAnsi" w:hAnsiTheme="majorHAnsi"/>
          <w:bCs/>
        </w:rPr>
        <w:t xml:space="preserve">) </w:t>
      </w:r>
      <w:r w:rsidRPr="00A503B9">
        <w:rPr>
          <w:rFonts w:asciiTheme="majorHAnsi" w:hAnsiTheme="majorHAnsi"/>
          <w:bCs/>
        </w:rPr>
        <w:t>med umiddelbar virkni</w:t>
      </w:r>
      <w:r>
        <w:rPr>
          <w:rFonts w:asciiTheme="majorHAnsi" w:hAnsiTheme="majorHAnsi"/>
          <w:bCs/>
        </w:rPr>
        <w:t xml:space="preserve">ng. Navnet på trelast-bedriften i Brumund endres da fra </w:t>
      </w:r>
      <w:proofErr w:type="spellStart"/>
      <w:r>
        <w:rPr>
          <w:rFonts w:asciiTheme="majorHAnsi" w:hAnsiTheme="majorHAnsi"/>
          <w:bCs/>
        </w:rPr>
        <w:t>ITB</w:t>
      </w:r>
      <w:proofErr w:type="spellEnd"/>
      <w:r>
        <w:rPr>
          <w:rFonts w:asciiTheme="majorHAnsi" w:hAnsiTheme="majorHAnsi"/>
          <w:bCs/>
        </w:rPr>
        <w:t xml:space="preserve"> til </w:t>
      </w:r>
      <w:r w:rsidRPr="00112464">
        <w:rPr>
          <w:rFonts w:asciiTheme="majorHAnsi" w:hAnsiTheme="majorHAnsi" w:cstheme="majorHAnsi"/>
          <w:color w:val="212121"/>
          <w:sz w:val="22"/>
          <w:szCs w:val="22"/>
        </w:rPr>
        <w:t>G3 Komponent AS.</w:t>
      </w:r>
    </w:p>
    <w:p w14:paraId="5F380E6A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</w:p>
    <w:p w14:paraId="048DDF9D" w14:textId="77777777" w:rsidR="00CC03B4" w:rsidRPr="00B471D8" w:rsidRDefault="00CC03B4" w:rsidP="00CC03B4">
      <w:pPr>
        <w:ind w:right="-148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Historisk er </w:t>
      </w:r>
      <w:proofErr w:type="spellStart"/>
      <w:r w:rsidRPr="00E41EE2">
        <w:rPr>
          <w:rFonts w:asciiTheme="majorHAnsi" w:hAnsiTheme="majorHAnsi" w:cs="Calibri"/>
        </w:rPr>
        <w:t>ITB</w:t>
      </w:r>
      <w:proofErr w:type="spellEnd"/>
      <w:r w:rsidRPr="00E41EE2">
        <w:rPr>
          <w:rFonts w:asciiTheme="majorHAnsi" w:hAnsiTheme="majorHAnsi" w:cs="Calibri"/>
        </w:rPr>
        <w:t xml:space="preserve"> det som tidligere utgjorde fingerskjøtings-avdelingen til </w:t>
      </w:r>
      <w:proofErr w:type="spellStart"/>
      <w:r w:rsidRPr="00E41EE2">
        <w:rPr>
          <w:rFonts w:asciiTheme="majorHAnsi" w:hAnsiTheme="majorHAnsi" w:cs="Calibri"/>
        </w:rPr>
        <w:t>RingAlm</w:t>
      </w:r>
      <w:proofErr w:type="spellEnd"/>
      <w:r w:rsidRPr="00E41EE2">
        <w:rPr>
          <w:rFonts w:asciiTheme="majorHAnsi" w:hAnsiTheme="majorHAnsi" w:cs="Calibri"/>
        </w:rPr>
        <w:t xml:space="preserve"> Tre. I 2020 ble virksomheten skilt u</w:t>
      </w:r>
      <w:r>
        <w:rPr>
          <w:rFonts w:asciiTheme="majorHAnsi" w:hAnsiTheme="majorHAnsi" w:cs="Calibri"/>
        </w:rPr>
        <w:t>t</w:t>
      </w:r>
      <w:r w:rsidRPr="00E41EE2">
        <w:rPr>
          <w:rFonts w:asciiTheme="majorHAnsi" w:hAnsiTheme="majorHAnsi" w:cs="Calibri"/>
        </w:rPr>
        <w:t xml:space="preserve"> fra </w:t>
      </w:r>
      <w:proofErr w:type="spellStart"/>
      <w:r w:rsidRPr="00E41EE2">
        <w:rPr>
          <w:rFonts w:asciiTheme="majorHAnsi" w:hAnsiTheme="majorHAnsi" w:cs="Calibri"/>
        </w:rPr>
        <w:t>RingAlm</w:t>
      </w:r>
      <w:proofErr w:type="spellEnd"/>
      <w:r w:rsidRPr="00E41EE2">
        <w:rPr>
          <w:rFonts w:asciiTheme="majorHAnsi" w:hAnsiTheme="majorHAnsi" w:cs="Calibri"/>
        </w:rPr>
        <w:t xml:space="preserve"> og etablert som et eget selskap med dagens eiere. </w:t>
      </w:r>
      <w:r>
        <w:rPr>
          <w:rFonts w:asciiTheme="majorHAnsi" w:hAnsiTheme="majorHAnsi" w:cs="Calibri"/>
        </w:rPr>
        <w:t xml:space="preserve">Nes Allmenning beholder de resterende 20% av aksjene. </w:t>
      </w:r>
    </w:p>
    <w:p w14:paraId="51C83B1D" w14:textId="77777777" w:rsidR="00CC03B4" w:rsidRDefault="00CC03B4" w:rsidP="00CC03B4">
      <w:pPr>
        <w:ind w:right="-148"/>
        <w:rPr>
          <w:rFonts w:asciiTheme="majorHAnsi" w:hAnsiTheme="majorHAnsi" w:cs="Calibri"/>
        </w:rPr>
      </w:pPr>
    </w:p>
    <w:p w14:paraId="0990A067" w14:textId="77777777" w:rsidR="00CC03B4" w:rsidRDefault="00CC03B4" w:rsidP="00CC03B4">
      <w:pPr>
        <w:ind w:right="-148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G3 har en svært solid økonomi og posisjonerer seg som en av landets største trelastprodusenter med sine tre fabrikker i Innlandet fylke. </w:t>
      </w:r>
    </w:p>
    <w:p w14:paraId="0C66533B" w14:textId="435A1BA0" w:rsidR="00CC03B4" w:rsidRPr="00E41EE2" w:rsidRDefault="00CC03B4" w:rsidP="00CC03B4">
      <w:pPr>
        <w:ind w:right="-148"/>
        <w:rPr>
          <w:rFonts w:asciiTheme="majorHAnsi" w:hAnsiTheme="majorHAnsi" w:cs="Calibri"/>
          <w:i/>
          <w:iCs/>
        </w:rPr>
      </w:pPr>
      <w:r w:rsidRPr="00CC03B4">
        <w:rPr>
          <w:rFonts w:asciiTheme="majorHAnsi" w:hAnsiTheme="majorHAnsi" w:cs="Calibri"/>
          <w:color w:val="000000" w:themeColor="text1"/>
        </w:rPr>
        <w:t xml:space="preserve">G3 leverer i dag det meste av sin produksjon via byggevarehandelen og industrikunder i Norge. En del går også til eksport på verdensmarkedet. </w:t>
      </w:r>
      <w:r>
        <w:rPr>
          <w:rFonts w:asciiTheme="majorHAnsi" w:hAnsiTheme="majorHAnsi" w:cs="Calibri"/>
        </w:rPr>
        <w:t xml:space="preserve">Konsernsjef i G3, Jørn </w:t>
      </w:r>
      <w:proofErr w:type="spellStart"/>
      <w:r>
        <w:rPr>
          <w:rFonts w:asciiTheme="majorHAnsi" w:hAnsiTheme="majorHAnsi" w:cs="Calibri"/>
        </w:rPr>
        <w:t>Nørstelien</w:t>
      </w:r>
      <w:proofErr w:type="spellEnd"/>
      <w:r w:rsidRPr="00EF70B4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mener</w:t>
      </w:r>
      <w:r w:rsidRPr="00EF70B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oppkjøpet gir enda større muligheter for ekspansjon og er glad for at arbeidsplasser sikres. Alle ansatte blir med videre i driften, og </w:t>
      </w:r>
      <w:proofErr w:type="spellStart"/>
      <w:r>
        <w:rPr>
          <w:rFonts w:asciiTheme="majorHAnsi" w:hAnsiTheme="majorHAnsi" w:cs="Calibri"/>
        </w:rPr>
        <w:t>Nørstelien</w:t>
      </w:r>
      <w:proofErr w:type="spellEnd"/>
      <w:r>
        <w:rPr>
          <w:rFonts w:asciiTheme="majorHAnsi" w:hAnsiTheme="majorHAnsi" w:cs="Calibri"/>
        </w:rPr>
        <w:t xml:space="preserve"> sier de ansatte er svært positive til at G3 blir ny hovedeier. </w:t>
      </w:r>
      <w:r w:rsidRPr="00E41EE2">
        <w:rPr>
          <w:rFonts w:asciiTheme="majorHAnsi" w:hAnsiTheme="majorHAnsi" w:cs="Calibri"/>
          <w:i/>
          <w:iCs/>
        </w:rPr>
        <w:t>- I forhold til verdiskapning og arbeidsplasser er det viktig at man fortsetter arbeidet med å skape en stor regional aktør med industriell tyngde</w:t>
      </w:r>
      <w:r>
        <w:rPr>
          <w:rFonts w:asciiTheme="majorHAnsi" w:hAnsiTheme="majorHAnsi" w:cs="Calibri"/>
          <w:i/>
          <w:iCs/>
        </w:rPr>
        <w:t xml:space="preserve">, </w:t>
      </w:r>
      <w:r>
        <w:rPr>
          <w:rFonts w:asciiTheme="majorHAnsi" w:hAnsiTheme="majorHAnsi" w:cs="Calibri"/>
        </w:rPr>
        <w:t xml:space="preserve">uttaler </w:t>
      </w:r>
      <w:proofErr w:type="spellStart"/>
      <w:r>
        <w:rPr>
          <w:rFonts w:asciiTheme="majorHAnsi" w:hAnsiTheme="majorHAnsi" w:cs="Calibri"/>
        </w:rPr>
        <w:t>Nørstelien</w:t>
      </w:r>
      <w:proofErr w:type="spellEnd"/>
      <w:r w:rsidRPr="00E41EE2">
        <w:rPr>
          <w:rFonts w:asciiTheme="majorHAnsi" w:hAnsiTheme="majorHAnsi" w:cs="Calibri"/>
          <w:i/>
          <w:iCs/>
        </w:rPr>
        <w:t xml:space="preserve">. </w:t>
      </w:r>
    </w:p>
    <w:p w14:paraId="4C93C0AB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</w:p>
    <w:p w14:paraId="5B534FD6" w14:textId="77777777" w:rsidR="00CC03B4" w:rsidRPr="00E41EE2" w:rsidRDefault="00CC03B4" w:rsidP="00CC03B4">
      <w:pPr>
        <w:ind w:right="-148"/>
        <w:rPr>
          <w:rFonts w:asciiTheme="majorHAnsi" w:hAnsiTheme="majorHAnsi"/>
          <w:bCs/>
        </w:rPr>
      </w:pPr>
      <w:proofErr w:type="spellStart"/>
      <w:r w:rsidRPr="00E41EE2">
        <w:rPr>
          <w:rFonts w:asciiTheme="majorHAnsi" w:hAnsiTheme="majorHAnsi"/>
          <w:bCs/>
        </w:rPr>
        <w:t>ITB</w:t>
      </w:r>
      <w:proofErr w:type="spellEnd"/>
      <w:r w:rsidRPr="00E41EE2">
        <w:rPr>
          <w:rFonts w:asciiTheme="majorHAnsi" w:hAnsiTheme="majorHAnsi"/>
          <w:bCs/>
        </w:rPr>
        <w:t xml:space="preserve"> sin primære virksomhet er fingerskjøting av trelast</w:t>
      </w:r>
      <w:r>
        <w:rPr>
          <w:rFonts w:asciiTheme="majorHAnsi" w:hAnsiTheme="majorHAnsi"/>
          <w:bCs/>
        </w:rPr>
        <w:t>, noe som</w:t>
      </w:r>
      <w:r w:rsidRPr="00E41EE2">
        <w:rPr>
          <w:rFonts w:asciiTheme="majorHAnsi" w:hAnsiTheme="majorHAnsi"/>
          <w:bCs/>
        </w:rPr>
        <w:t xml:space="preserve"> innebærer at man kan produsere trelast i </w:t>
      </w:r>
      <w:r w:rsidRPr="00CC03B4">
        <w:rPr>
          <w:rFonts w:asciiTheme="majorHAnsi" w:hAnsiTheme="majorHAnsi"/>
          <w:bCs/>
          <w:color w:val="000000" w:themeColor="text1"/>
        </w:rPr>
        <w:t xml:space="preserve">eksakte lengder </w:t>
      </w:r>
      <w:r w:rsidRPr="00E41EE2">
        <w:rPr>
          <w:rFonts w:asciiTheme="majorHAnsi" w:hAnsiTheme="majorHAnsi"/>
          <w:bCs/>
        </w:rPr>
        <w:t>inntil 12,4 meter med en bredde på opptil 248 mm.</w:t>
      </w:r>
    </w:p>
    <w:p w14:paraId="262ABE47" w14:textId="77777777" w:rsidR="00CC03B4" w:rsidRDefault="00CC03B4" w:rsidP="00CC03B4">
      <w:pPr>
        <w:ind w:right="-148"/>
        <w:rPr>
          <w:rFonts w:asciiTheme="majorHAnsi" w:hAnsiTheme="majorHAnsi"/>
        </w:rPr>
      </w:pPr>
      <w:r w:rsidRPr="00090747">
        <w:rPr>
          <w:rFonts w:asciiTheme="majorHAnsi" w:hAnsiTheme="majorHAnsi"/>
          <w:bCs/>
        </w:rPr>
        <w:t>Etter den nye internasjonale standarden, er det kun fem skjøteanlegg i Norge som har godkjenning for å CE</w:t>
      </w:r>
      <w:r>
        <w:rPr>
          <w:rFonts w:asciiTheme="majorHAnsi" w:hAnsiTheme="majorHAnsi"/>
          <w:bCs/>
        </w:rPr>
        <w:t>-</w:t>
      </w:r>
      <w:r w:rsidRPr="00090747">
        <w:rPr>
          <w:rFonts w:asciiTheme="majorHAnsi" w:hAnsiTheme="majorHAnsi"/>
          <w:bCs/>
        </w:rPr>
        <w:t xml:space="preserve">merke fingerskjøtt trelast, hvorav </w:t>
      </w:r>
      <w:proofErr w:type="spellStart"/>
      <w:r w:rsidRPr="00090747">
        <w:rPr>
          <w:rFonts w:asciiTheme="majorHAnsi" w:hAnsiTheme="majorHAnsi"/>
          <w:bCs/>
        </w:rPr>
        <w:t>ITB</w:t>
      </w:r>
      <w:proofErr w:type="spellEnd"/>
      <w:r w:rsidRPr="0009074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er</w:t>
      </w:r>
      <w:r w:rsidRPr="00090747">
        <w:rPr>
          <w:rFonts w:asciiTheme="majorHAnsi" w:hAnsiTheme="majorHAnsi"/>
          <w:bCs/>
        </w:rPr>
        <w:t xml:space="preserve"> det ene. </w:t>
      </w:r>
      <w:r w:rsidRPr="00090747">
        <w:rPr>
          <w:rFonts w:asciiTheme="majorHAnsi" w:hAnsiTheme="majorHAnsi"/>
        </w:rPr>
        <w:t>Økende etterspørsel</w:t>
      </w:r>
      <w:r>
        <w:rPr>
          <w:rFonts w:asciiTheme="majorHAnsi" w:hAnsiTheme="majorHAnsi"/>
        </w:rPr>
        <w:t xml:space="preserve"> </w:t>
      </w:r>
      <w:r w:rsidRPr="00CC03B4">
        <w:rPr>
          <w:rFonts w:asciiTheme="majorHAnsi" w:hAnsiTheme="majorHAnsi"/>
          <w:color w:val="000000" w:themeColor="text1"/>
        </w:rPr>
        <w:t xml:space="preserve">etter eksakte lengder fra markedet </w:t>
      </w:r>
      <w:r>
        <w:rPr>
          <w:rFonts w:asciiTheme="majorHAnsi" w:hAnsiTheme="majorHAnsi"/>
        </w:rPr>
        <w:t xml:space="preserve">gjør at oppkjøpet gir god konkurransekraft for begge parter. </w:t>
      </w:r>
    </w:p>
    <w:p w14:paraId="50D27518" w14:textId="11A7D36C" w:rsidR="00CC03B4" w:rsidRPr="00CC03B4" w:rsidRDefault="00CC03B4" w:rsidP="00CC03B4">
      <w:pPr>
        <w:ind w:right="-148"/>
        <w:rPr>
          <w:rFonts w:asciiTheme="majorHAnsi" w:hAnsiTheme="majorHAnsi"/>
          <w:color w:val="000000" w:themeColor="text1"/>
        </w:rPr>
      </w:pPr>
      <w:r w:rsidRPr="00CC03B4">
        <w:rPr>
          <w:rFonts w:asciiTheme="majorHAnsi" w:hAnsiTheme="majorHAnsi"/>
          <w:color w:val="000000" w:themeColor="text1"/>
        </w:rPr>
        <w:t xml:space="preserve">Eksakte lengder gir både effektivt byggeri og en </w:t>
      </w:r>
      <w:r>
        <w:rPr>
          <w:rFonts w:asciiTheme="majorHAnsi" w:hAnsiTheme="majorHAnsi"/>
          <w:color w:val="000000" w:themeColor="text1"/>
        </w:rPr>
        <w:t xml:space="preserve">god </w:t>
      </w:r>
      <w:r w:rsidRPr="00CC03B4">
        <w:rPr>
          <w:rFonts w:asciiTheme="majorHAnsi" w:hAnsiTheme="majorHAnsi"/>
          <w:color w:val="000000" w:themeColor="text1"/>
        </w:rPr>
        <w:t>miljøgevinst.</w:t>
      </w:r>
    </w:p>
    <w:p w14:paraId="34E3089D" w14:textId="77777777" w:rsidR="00CC03B4" w:rsidRDefault="00CC03B4" w:rsidP="00CC03B4">
      <w:pPr>
        <w:ind w:right="-148"/>
        <w:rPr>
          <w:rFonts w:asciiTheme="majorHAnsi" w:hAnsiTheme="majorHAnsi" w:cs="Calibri"/>
        </w:rPr>
      </w:pPr>
    </w:p>
    <w:p w14:paraId="04CE4249" w14:textId="77777777" w:rsidR="00CC03B4" w:rsidRDefault="00CC03B4" w:rsidP="00CC03B4">
      <w:pPr>
        <w:widowControl w:val="0"/>
        <w:autoSpaceDE w:val="0"/>
        <w:autoSpaceDN w:val="0"/>
        <w:adjustRightInd w:val="0"/>
        <w:ind w:right="-148"/>
        <w:rPr>
          <w:rFonts w:asciiTheme="majorHAnsi" w:hAnsiTheme="majorHAnsi" w:cs="Calibri"/>
        </w:rPr>
      </w:pPr>
      <w:r w:rsidRPr="00EF70B4">
        <w:rPr>
          <w:rFonts w:asciiTheme="majorHAnsi" w:hAnsiTheme="majorHAnsi" w:cs="Calibri"/>
        </w:rPr>
        <w:t xml:space="preserve">Markedet har konsolidert i mange år. Både produksjonsselskapene og deres kunder blir færre og større. </w:t>
      </w:r>
      <w:r>
        <w:rPr>
          <w:rFonts w:asciiTheme="majorHAnsi" w:hAnsiTheme="majorHAnsi" w:cs="Calibri"/>
        </w:rPr>
        <w:t>G3</w:t>
      </w:r>
      <w:r w:rsidRPr="00EF70B4">
        <w:rPr>
          <w:rFonts w:asciiTheme="majorHAnsi" w:hAnsiTheme="majorHAnsi" w:cs="Calibri"/>
        </w:rPr>
        <w:t xml:space="preserve"> har ekspandert og investert for å være konkurransedyktige, </w:t>
      </w:r>
      <w:r>
        <w:rPr>
          <w:rFonts w:asciiTheme="majorHAnsi" w:hAnsiTheme="majorHAnsi" w:cs="Calibri"/>
        </w:rPr>
        <w:t>men vi har i flere år savnet muligheten til å levere lange lengder</w:t>
      </w:r>
      <w:r w:rsidRPr="00EF70B4">
        <w:rPr>
          <w:rFonts w:asciiTheme="majorHAnsi" w:hAnsiTheme="majorHAnsi" w:cs="Calibri"/>
        </w:rPr>
        <w:t xml:space="preserve">, forklarer </w:t>
      </w:r>
      <w:r>
        <w:rPr>
          <w:rFonts w:asciiTheme="majorHAnsi" w:hAnsiTheme="majorHAnsi" w:cs="Calibri"/>
        </w:rPr>
        <w:t>konsernsjef</w:t>
      </w:r>
      <w:r w:rsidRPr="00EF70B4">
        <w:rPr>
          <w:rFonts w:asciiTheme="majorHAnsi" w:hAnsiTheme="majorHAnsi" w:cs="Calibri"/>
        </w:rPr>
        <w:t xml:space="preserve"> i </w:t>
      </w:r>
      <w:r>
        <w:rPr>
          <w:rFonts w:asciiTheme="majorHAnsi" w:hAnsiTheme="majorHAnsi" w:cs="Calibri"/>
        </w:rPr>
        <w:t>G3</w:t>
      </w:r>
      <w:r w:rsidRPr="00EF70B4">
        <w:rPr>
          <w:rFonts w:asciiTheme="majorHAnsi" w:hAnsiTheme="majorHAnsi" w:cs="Calibri"/>
        </w:rPr>
        <w:t xml:space="preserve">, Jørn </w:t>
      </w:r>
      <w:proofErr w:type="spellStart"/>
      <w:r w:rsidRPr="00EF70B4">
        <w:rPr>
          <w:rFonts w:asciiTheme="majorHAnsi" w:hAnsiTheme="majorHAnsi" w:cs="Calibri"/>
        </w:rPr>
        <w:t>Nørstelien</w:t>
      </w:r>
      <w:proofErr w:type="spellEnd"/>
      <w:r w:rsidRPr="00EF70B4">
        <w:rPr>
          <w:rFonts w:asciiTheme="majorHAnsi" w:hAnsiTheme="majorHAnsi" w:cs="Calibri"/>
        </w:rPr>
        <w:t xml:space="preserve">.  </w:t>
      </w:r>
    </w:p>
    <w:p w14:paraId="77D1966D" w14:textId="77777777" w:rsidR="00CC03B4" w:rsidRPr="00EF70B4" w:rsidRDefault="00CC03B4" w:rsidP="00CC03B4">
      <w:pPr>
        <w:widowControl w:val="0"/>
        <w:autoSpaceDE w:val="0"/>
        <w:autoSpaceDN w:val="0"/>
        <w:adjustRightInd w:val="0"/>
        <w:ind w:right="-148"/>
        <w:rPr>
          <w:rFonts w:asciiTheme="majorHAnsi" w:hAnsiTheme="majorHAnsi" w:cs="Calibri"/>
        </w:rPr>
      </w:pPr>
      <w:r w:rsidRPr="00722385">
        <w:rPr>
          <w:rFonts w:asciiTheme="majorHAnsi" w:hAnsiTheme="majorHAnsi" w:cs="Calibri"/>
          <w:i/>
          <w:iCs/>
        </w:rPr>
        <w:t xml:space="preserve">- Når </w:t>
      </w:r>
      <w:proofErr w:type="spellStart"/>
      <w:r w:rsidRPr="00722385">
        <w:rPr>
          <w:rFonts w:asciiTheme="majorHAnsi" w:hAnsiTheme="majorHAnsi" w:cs="Calibri"/>
          <w:i/>
          <w:iCs/>
        </w:rPr>
        <w:t>ITB</w:t>
      </w:r>
      <w:proofErr w:type="spellEnd"/>
      <w:r w:rsidRPr="00722385">
        <w:rPr>
          <w:rFonts w:asciiTheme="majorHAnsi" w:hAnsiTheme="majorHAnsi" w:cs="Calibri"/>
          <w:i/>
          <w:iCs/>
        </w:rPr>
        <w:t xml:space="preserve"> nå blir en del av G3-konsernet, er det et viktig tilskudd for ytterligere videreutvikling og styrking av treindustrien i Innlandet,</w:t>
      </w:r>
      <w:r w:rsidRPr="00EF70B4">
        <w:rPr>
          <w:rFonts w:asciiTheme="majorHAnsi" w:hAnsiTheme="majorHAnsi" w:cs="Calibri"/>
        </w:rPr>
        <w:t xml:space="preserve"> sier </w:t>
      </w:r>
      <w:proofErr w:type="spellStart"/>
      <w:r w:rsidRPr="00EF70B4">
        <w:rPr>
          <w:rFonts w:asciiTheme="majorHAnsi" w:hAnsiTheme="majorHAnsi" w:cs="Calibri"/>
        </w:rPr>
        <w:t>Nørstelien</w:t>
      </w:r>
      <w:proofErr w:type="spellEnd"/>
      <w:r w:rsidRPr="00EF70B4">
        <w:rPr>
          <w:rFonts w:asciiTheme="majorHAnsi" w:hAnsiTheme="majorHAnsi" w:cs="Calibri"/>
        </w:rPr>
        <w:t xml:space="preserve">. Han har dessuten stor tro på </w:t>
      </w:r>
      <w:proofErr w:type="spellStart"/>
      <w:r w:rsidRPr="00EF70B4">
        <w:rPr>
          <w:rFonts w:asciiTheme="majorHAnsi" w:hAnsiTheme="majorHAnsi" w:cs="Calibri"/>
        </w:rPr>
        <w:t>trebaserte</w:t>
      </w:r>
      <w:proofErr w:type="spellEnd"/>
      <w:r w:rsidRPr="00EF70B4">
        <w:rPr>
          <w:rFonts w:asciiTheme="majorHAnsi" w:hAnsiTheme="majorHAnsi" w:cs="Calibri"/>
        </w:rPr>
        <w:t xml:space="preserve"> produkter som del av det bærekraftige byggeriet fremover. </w:t>
      </w:r>
      <w:r>
        <w:rPr>
          <w:rFonts w:asciiTheme="majorHAnsi" w:hAnsiTheme="majorHAnsi" w:cs="Calibri"/>
        </w:rPr>
        <w:t>G3-konsernet er fra før en betydelig</w:t>
      </w:r>
      <w:r w:rsidRPr="00EF70B4">
        <w:rPr>
          <w:rFonts w:asciiTheme="majorHAnsi" w:hAnsiTheme="majorHAnsi" w:cs="Calibri"/>
        </w:rPr>
        <w:t xml:space="preserve"> faktor å regne med i det norske trelastmarkedet, med et totalt produksjonsvolum på 1</w:t>
      </w:r>
      <w:r>
        <w:rPr>
          <w:rFonts w:asciiTheme="majorHAnsi" w:hAnsiTheme="majorHAnsi" w:cs="Calibri"/>
        </w:rPr>
        <w:t>90</w:t>
      </w:r>
      <w:r w:rsidRPr="00EF70B4">
        <w:rPr>
          <w:rFonts w:asciiTheme="majorHAnsi" w:hAnsiTheme="majorHAnsi" w:cs="Calibri"/>
        </w:rPr>
        <w:t xml:space="preserve">.000 m3 trelast og en </w:t>
      </w:r>
      <w:r>
        <w:rPr>
          <w:rFonts w:asciiTheme="majorHAnsi" w:hAnsiTheme="majorHAnsi" w:cs="Calibri"/>
        </w:rPr>
        <w:t xml:space="preserve">årlig </w:t>
      </w:r>
      <w:r w:rsidRPr="00EF70B4">
        <w:rPr>
          <w:rFonts w:asciiTheme="majorHAnsi" w:hAnsiTheme="majorHAnsi" w:cs="Calibri"/>
        </w:rPr>
        <w:t xml:space="preserve">omsetning på </w:t>
      </w:r>
      <w:r>
        <w:rPr>
          <w:rFonts w:asciiTheme="majorHAnsi" w:hAnsiTheme="majorHAnsi" w:cs="Calibri"/>
        </w:rPr>
        <w:t>nær en</w:t>
      </w:r>
      <w:r w:rsidRPr="00EF70B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milliard</w:t>
      </w:r>
      <w:r w:rsidRPr="00EF70B4">
        <w:rPr>
          <w:rFonts w:asciiTheme="majorHAnsi" w:hAnsiTheme="majorHAnsi" w:cs="Calibri"/>
        </w:rPr>
        <w:t xml:space="preserve"> kroner.</w:t>
      </w:r>
    </w:p>
    <w:p w14:paraId="3E84BE5F" w14:textId="77777777" w:rsidR="00CC03B4" w:rsidRDefault="00CC03B4" w:rsidP="00CC03B4">
      <w:pPr>
        <w:ind w:right="-148"/>
        <w:rPr>
          <w:rFonts w:asciiTheme="majorHAnsi" w:hAnsiTheme="majorHAnsi" w:cs="Calibri"/>
        </w:rPr>
      </w:pPr>
    </w:p>
    <w:p w14:paraId="05881636" w14:textId="77777777" w:rsidR="00CC03B4" w:rsidRDefault="00CC03B4" w:rsidP="00CC03B4">
      <w:pPr>
        <w:ind w:right="-148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Dagens hovedeier i </w:t>
      </w:r>
      <w:proofErr w:type="spellStart"/>
      <w:r>
        <w:rPr>
          <w:rFonts w:asciiTheme="majorHAnsi" w:hAnsiTheme="majorHAnsi" w:cs="Calibri"/>
        </w:rPr>
        <w:t>ITB</w:t>
      </w:r>
      <w:proofErr w:type="spellEnd"/>
      <w:r>
        <w:rPr>
          <w:rFonts w:asciiTheme="majorHAnsi" w:hAnsiTheme="majorHAnsi" w:cs="Calibri"/>
        </w:rPr>
        <w:t xml:space="preserve">; Jan Erik </w:t>
      </w:r>
      <w:proofErr w:type="spellStart"/>
      <w:r>
        <w:rPr>
          <w:rFonts w:asciiTheme="majorHAnsi" w:hAnsiTheme="majorHAnsi" w:cs="Calibri"/>
        </w:rPr>
        <w:t>Barli</w:t>
      </w:r>
      <w:proofErr w:type="spellEnd"/>
      <w:r>
        <w:rPr>
          <w:rFonts w:asciiTheme="majorHAnsi" w:hAnsiTheme="majorHAnsi" w:cs="Calibri"/>
        </w:rPr>
        <w:t>, ser fram til at bedriften stiller sterkere i markedet. -</w:t>
      </w:r>
      <w:r w:rsidRPr="00D67B76">
        <w:rPr>
          <w:rFonts w:asciiTheme="majorHAnsi" w:hAnsiTheme="majorHAnsi" w:cs="Calibri"/>
          <w:i/>
          <w:iCs/>
        </w:rPr>
        <w:t xml:space="preserve">Med tøff internasjonal konkurranse, og med det kostnadsnivået vi har i Norge, må vi være mer effektive enn våre konkurrenter. Vi må ligge i forkant og satse mer på automatisering og volum. Dette krever en «større» økonomi, </w:t>
      </w:r>
      <w:r w:rsidRPr="00384C97">
        <w:rPr>
          <w:rFonts w:asciiTheme="majorHAnsi" w:hAnsiTheme="majorHAnsi" w:cs="Calibri"/>
        </w:rPr>
        <w:t xml:space="preserve">sier </w:t>
      </w:r>
      <w:proofErr w:type="spellStart"/>
      <w:r w:rsidRPr="00384C97">
        <w:rPr>
          <w:rFonts w:asciiTheme="majorHAnsi" w:hAnsiTheme="majorHAnsi" w:cs="Calibri"/>
        </w:rPr>
        <w:t>Barli</w:t>
      </w:r>
      <w:proofErr w:type="spellEnd"/>
      <w:r>
        <w:rPr>
          <w:rFonts w:asciiTheme="majorHAnsi" w:hAnsiTheme="majorHAnsi" w:cs="Calibri"/>
          <w:i/>
          <w:iCs/>
        </w:rPr>
        <w:t>.</w:t>
      </w:r>
    </w:p>
    <w:p w14:paraId="50C8C4F9" w14:textId="77777777" w:rsidR="00CC03B4" w:rsidRDefault="00CC03B4" w:rsidP="00CC03B4">
      <w:pPr>
        <w:ind w:right="-148"/>
        <w:rPr>
          <w:rFonts w:asciiTheme="majorHAnsi" w:hAnsiTheme="majorHAnsi" w:cs="Calibri"/>
          <w:i/>
          <w:iCs/>
        </w:rPr>
      </w:pPr>
    </w:p>
    <w:p w14:paraId="41395681" w14:textId="77777777" w:rsidR="00CC03B4" w:rsidRDefault="00CC03B4" w:rsidP="00CC03B4">
      <w:pPr>
        <w:ind w:right="-148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For almenningsbestyrer i Nes Almenning; Tore Lien Bjørnstad, var det viktig at bedriften ble kjøpt opp av en aktør som ønsket å videreføre planene om vekst og utvikling på Brumund. </w:t>
      </w:r>
      <w:r w:rsidRPr="000A1681">
        <w:rPr>
          <w:rFonts w:asciiTheme="majorHAnsi" w:hAnsiTheme="majorHAnsi" w:cs="Calibri"/>
          <w:i/>
          <w:iCs/>
        </w:rPr>
        <w:t xml:space="preserve">– Vi har i lang tid samarbeidet godt med G3, og kjenner de som svært kompetente. Sammen er jeg sikker på at G3 og </w:t>
      </w:r>
      <w:proofErr w:type="spellStart"/>
      <w:r w:rsidRPr="000A1681">
        <w:rPr>
          <w:rFonts w:asciiTheme="majorHAnsi" w:hAnsiTheme="majorHAnsi" w:cs="Calibri"/>
          <w:i/>
          <w:iCs/>
        </w:rPr>
        <w:t>ITB</w:t>
      </w:r>
      <w:proofErr w:type="spellEnd"/>
      <w:r w:rsidRPr="000A1681">
        <w:rPr>
          <w:rFonts w:asciiTheme="majorHAnsi" w:hAnsiTheme="majorHAnsi" w:cs="Calibri"/>
          <w:i/>
          <w:iCs/>
        </w:rPr>
        <w:t xml:space="preserve"> er godt rigget for fremtiden</w:t>
      </w:r>
      <w:r>
        <w:rPr>
          <w:rFonts w:asciiTheme="majorHAnsi" w:hAnsiTheme="majorHAnsi" w:cs="Calibri"/>
          <w:i/>
          <w:iCs/>
        </w:rPr>
        <w:t xml:space="preserve">, </w:t>
      </w:r>
      <w:r>
        <w:rPr>
          <w:rFonts w:asciiTheme="majorHAnsi" w:hAnsiTheme="majorHAnsi" w:cs="Calibri"/>
        </w:rPr>
        <w:t>uttaler Bjørnstad</w:t>
      </w:r>
      <w:r w:rsidRPr="000A1681">
        <w:rPr>
          <w:rFonts w:asciiTheme="majorHAnsi" w:hAnsiTheme="majorHAnsi" w:cs="Calibri"/>
          <w:i/>
          <w:iCs/>
        </w:rPr>
        <w:t xml:space="preserve">. </w:t>
      </w:r>
    </w:p>
    <w:p w14:paraId="4FB868BB" w14:textId="77777777" w:rsidR="00CC03B4" w:rsidRDefault="00CC03B4" w:rsidP="00CC03B4">
      <w:pPr>
        <w:ind w:right="-148"/>
        <w:rPr>
          <w:rFonts w:asciiTheme="majorHAnsi" w:hAnsiTheme="majorHAnsi" w:cs="Calibri"/>
          <w:i/>
          <w:iCs/>
        </w:rPr>
      </w:pPr>
    </w:p>
    <w:p w14:paraId="7096ADEA" w14:textId="77777777" w:rsidR="00CC03B4" w:rsidRDefault="00CC03B4" w:rsidP="00CC03B4">
      <w:pPr>
        <w:ind w:right="-148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Styreleder i G3; Even </w:t>
      </w:r>
      <w:proofErr w:type="spellStart"/>
      <w:r>
        <w:rPr>
          <w:rFonts w:asciiTheme="majorHAnsi" w:hAnsiTheme="majorHAnsi" w:cs="Calibri"/>
        </w:rPr>
        <w:t>Mengshoel</w:t>
      </w:r>
      <w:proofErr w:type="spellEnd"/>
      <w:r>
        <w:rPr>
          <w:rFonts w:asciiTheme="majorHAnsi" w:hAnsiTheme="majorHAnsi" w:cs="Calibri"/>
        </w:rPr>
        <w:t xml:space="preserve">, sier at med </w:t>
      </w:r>
      <w:proofErr w:type="spellStart"/>
      <w:r>
        <w:rPr>
          <w:rFonts w:asciiTheme="majorHAnsi" w:hAnsiTheme="majorHAnsi" w:cs="Calibri"/>
        </w:rPr>
        <w:t>ITB</w:t>
      </w:r>
      <w:proofErr w:type="spellEnd"/>
      <w:r w:rsidRPr="00627391">
        <w:rPr>
          <w:rFonts w:asciiTheme="majorHAnsi" w:hAnsiTheme="majorHAnsi" w:cs="Calibri"/>
        </w:rPr>
        <w:t xml:space="preserve"> med på laget</w:t>
      </w:r>
      <w:r>
        <w:rPr>
          <w:rFonts w:asciiTheme="majorHAnsi" w:hAnsiTheme="majorHAnsi" w:cs="Calibri"/>
        </w:rPr>
        <w:t>, så</w:t>
      </w:r>
      <w:r w:rsidRPr="00627391">
        <w:rPr>
          <w:rFonts w:asciiTheme="majorHAnsi" w:hAnsiTheme="majorHAnsi" w:cs="Calibri"/>
        </w:rPr>
        <w:t xml:space="preserve"> posisjonerer </w:t>
      </w:r>
      <w:r>
        <w:rPr>
          <w:rFonts w:asciiTheme="majorHAnsi" w:hAnsiTheme="majorHAnsi" w:cs="Calibri"/>
        </w:rPr>
        <w:t xml:space="preserve">G3 seg til å bli </w:t>
      </w:r>
      <w:r w:rsidRPr="00627391">
        <w:rPr>
          <w:rFonts w:asciiTheme="majorHAnsi" w:hAnsiTheme="majorHAnsi" w:cs="Calibri"/>
        </w:rPr>
        <w:t>mer konkurransedyktig</w:t>
      </w:r>
      <w:r>
        <w:rPr>
          <w:rFonts w:asciiTheme="majorHAnsi" w:hAnsiTheme="majorHAnsi" w:cs="Calibri"/>
        </w:rPr>
        <w:t>e med et bredere produktsortiment</w:t>
      </w:r>
      <w:r w:rsidRPr="00627391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 xml:space="preserve">Han mener at </w:t>
      </w:r>
      <w:proofErr w:type="spellStart"/>
      <w:r>
        <w:rPr>
          <w:rFonts w:asciiTheme="majorHAnsi" w:hAnsiTheme="majorHAnsi" w:cs="Calibri"/>
        </w:rPr>
        <w:t>ITB</w:t>
      </w:r>
      <w:proofErr w:type="spellEnd"/>
      <w:r>
        <w:rPr>
          <w:rFonts w:asciiTheme="majorHAnsi" w:hAnsiTheme="majorHAnsi" w:cs="Calibri"/>
        </w:rPr>
        <w:t xml:space="preserve"> er en bedrift med et </w:t>
      </w:r>
      <w:r w:rsidRPr="00627391">
        <w:rPr>
          <w:rFonts w:asciiTheme="majorHAnsi" w:hAnsiTheme="majorHAnsi" w:cs="Calibri"/>
        </w:rPr>
        <w:t>godt omdømme</w:t>
      </w:r>
      <w:r>
        <w:rPr>
          <w:rFonts w:asciiTheme="majorHAnsi" w:hAnsiTheme="majorHAnsi" w:cs="Calibri"/>
        </w:rPr>
        <w:t xml:space="preserve"> og har </w:t>
      </w:r>
      <w:r w:rsidRPr="00627391">
        <w:rPr>
          <w:rFonts w:asciiTheme="majorHAnsi" w:hAnsiTheme="majorHAnsi" w:cs="Calibri"/>
        </w:rPr>
        <w:t xml:space="preserve">ambisjon </w:t>
      </w:r>
      <w:r>
        <w:rPr>
          <w:rFonts w:asciiTheme="majorHAnsi" w:hAnsiTheme="majorHAnsi" w:cs="Calibri"/>
        </w:rPr>
        <w:t>om</w:t>
      </w:r>
      <w:r w:rsidRPr="00627391">
        <w:rPr>
          <w:rFonts w:asciiTheme="majorHAnsi" w:hAnsiTheme="majorHAnsi" w:cs="Calibri"/>
        </w:rPr>
        <w:t xml:space="preserve"> at selskapet skal </w:t>
      </w:r>
      <w:r>
        <w:rPr>
          <w:rFonts w:asciiTheme="majorHAnsi" w:hAnsiTheme="majorHAnsi" w:cs="Calibri"/>
        </w:rPr>
        <w:t>fortsette utviklingen. Han understreker videre at G3</w:t>
      </w:r>
      <w:r w:rsidRPr="006273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er </w:t>
      </w:r>
      <w:r w:rsidRPr="00627391">
        <w:rPr>
          <w:rFonts w:asciiTheme="majorHAnsi" w:hAnsiTheme="majorHAnsi"/>
        </w:rPr>
        <w:t>trygge på at dette blir et fruktbart og godt samarbeid som er bra for begge parter</w:t>
      </w:r>
      <w:r>
        <w:rPr>
          <w:rFonts w:asciiTheme="majorHAnsi" w:hAnsiTheme="majorHAnsi"/>
        </w:rPr>
        <w:t xml:space="preserve">.  </w:t>
      </w:r>
    </w:p>
    <w:p w14:paraId="5F9ADDFF" w14:textId="77777777" w:rsidR="00CC03B4" w:rsidRPr="00BB101A" w:rsidRDefault="00CC03B4" w:rsidP="00CC03B4">
      <w:pPr>
        <w:ind w:right="-148"/>
        <w:rPr>
          <w:rFonts w:asciiTheme="majorHAnsi" w:hAnsiTheme="majorHAnsi" w:cs="Calibri"/>
        </w:rPr>
      </w:pPr>
      <w:r w:rsidRPr="006657E4">
        <w:rPr>
          <w:rFonts w:asciiTheme="majorHAnsi" w:hAnsiTheme="majorHAnsi" w:cs="Calibri"/>
          <w:i/>
          <w:iCs/>
        </w:rPr>
        <w:t>- Det er dessuten en viktig motivasjon for oss i G3, som er et samvirkeforetak, at skogeiere kan bli med å dra nytte av verdiskapningen fra tømmerstokken,</w:t>
      </w:r>
      <w:r>
        <w:rPr>
          <w:rFonts w:asciiTheme="majorHAnsi" w:hAnsiTheme="majorHAnsi" w:cs="Calibri"/>
        </w:rPr>
        <w:t xml:space="preserve"> avslutter </w:t>
      </w:r>
      <w:proofErr w:type="spellStart"/>
      <w:r>
        <w:rPr>
          <w:rFonts w:asciiTheme="majorHAnsi" w:hAnsiTheme="majorHAnsi" w:cs="Calibri"/>
        </w:rPr>
        <w:t>Mengshoel</w:t>
      </w:r>
      <w:proofErr w:type="spellEnd"/>
      <w:r w:rsidRPr="00BB101A">
        <w:rPr>
          <w:rFonts w:asciiTheme="majorHAnsi" w:hAnsiTheme="majorHAnsi" w:cs="Calibri"/>
        </w:rPr>
        <w:t xml:space="preserve">. </w:t>
      </w:r>
    </w:p>
    <w:p w14:paraId="5343605E" w14:textId="77777777" w:rsidR="00CC03B4" w:rsidRPr="000A1681" w:rsidRDefault="00CC03B4" w:rsidP="00CC03B4">
      <w:pPr>
        <w:ind w:right="-148"/>
        <w:rPr>
          <w:rFonts w:asciiTheme="majorHAnsi" w:hAnsiTheme="majorHAnsi" w:cs="Calibri"/>
          <w:i/>
          <w:iCs/>
        </w:rPr>
      </w:pPr>
    </w:p>
    <w:p w14:paraId="5AD4E318" w14:textId="77777777" w:rsidR="00CC03B4" w:rsidRDefault="00CC03B4" w:rsidP="00CC03B4">
      <w:pPr>
        <w:ind w:right="-148"/>
        <w:rPr>
          <w:rFonts w:asciiTheme="majorHAnsi" w:hAnsiTheme="majorHAnsi" w:cs="Calibri"/>
        </w:rPr>
      </w:pPr>
    </w:p>
    <w:p w14:paraId="3418ED9B" w14:textId="77777777" w:rsidR="00CC03B4" w:rsidRPr="006079E2" w:rsidRDefault="00CC03B4" w:rsidP="00CC03B4">
      <w:pPr>
        <w:ind w:right="-148"/>
        <w:rPr>
          <w:rFonts w:asciiTheme="majorHAnsi" w:hAnsiTheme="majorHAnsi" w:cs="Calibri"/>
          <w:u w:val="single"/>
        </w:rPr>
      </w:pPr>
      <w:r w:rsidRPr="006079E2">
        <w:rPr>
          <w:rFonts w:asciiTheme="majorHAnsi" w:hAnsiTheme="majorHAnsi" w:cs="Calibri"/>
          <w:u w:val="single"/>
        </w:rPr>
        <w:t>Bildetekster:</w:t>
      </w:r>
    </w:p>
    <w:p w14:paraId="3B601DA3" w14:textId="77777777" w:rsidR="00CC03B4" w:rsidRDefault="00CC03B4" w:rsidP="00CC03B4">
      <w:pPr>
        <w:ind w:right="-148"/>
        <w:rPr>
          <w:rFonts w:asciiTheme="majorHAnsi" w:hAnsiTheme="majorHAnsi" w:cs="Calibri"/>
        </w:rPr>
      </w:pPr>
    </w:p>
    <w:p w14:paraId="715DD73F" w14:textId="77777777" w:rsidR="00CC03B4" w:rsidRDefault="00CC03B4" w:rsidP="00CC03B4">
      <w:pPr>
        <w:ind w:right="-148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Av G3 industri-anlegg</w:t>
      </w:r>
    </w:p>
    <w:p w14:paraId="38176E58" w14:textId="77777777" w:rsidR="00CC03B4" w:rsidRPr="00EF70B4" w:rsidRDefault="00CC03B4" w:rsidP="00CC03B4">
      <w:pPr>
        <w:ind w:right="-148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Blir enda større</w:t>
      </w:r>
      <w:r w:rsidRPr="007030C1">
        <w:rPr>
          <w:rFonts w:asciiTheme="majorHAnsi" w:hAnsiTheme="majorHAnsi" w:cs="Calibri"/>
          <w:b/>
          <w:bCs/>
        </w:rPr>
        <w:t>:</w:t>
      </w:r>
      <w:r>
        <w:rPr>
          <w:rFonts w:asciiTheme="majorHAnsi" w:hAnsiTheme="majorHAnsi" w:cs="Calibri"/>
        </w:rPr>
        <w:t xml:space="preserve"> G3</w:t>
      </w:r>
      <w:r w:rsidRPr="00EF70B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f</w:t>
      </w:r>
      <w:r w:rsidRPr="00EF70B4">
        <w:rPr>
          <w:rFonts w:asciiTheme="majorHAnsi" w:hAnsiTheme="majorHAnsi" w:cs="Calibri"/>
        </w:rPr>
        <w:t>ortsette</w:t>
      </w:r>
      <w:r>
        <w:rPr>
          <w:rFonts w:asciiTheme="majorHAnsi" w:hAnsiTheme="majorHAnsi" w:cs="Calibri"/>
        </w:rPr>
        <w:t>r</w:t>
      </w:r>
      <w:r w:rsidRPr="00EF70B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å vokse med oppkjøp av </w:t>
      </w:r>
      <w:proofErr w:type="spellStart"/>
      <w:r>
        <w:rPr>
          <w:rFonts w:asciiTheme="majorHAnsi" w:hAnsiTheme="majorHAnsi" w:cs="Calibri"/>
        </w:rPr>
        <w:t>ITB</w:t>
      </w:r>
      <w:proofErr w:type="spellEnd"/>
      <w:r w:rsidRPr="00EF70B4">
        <w:rPr>
          <w:rFonts w:asciiTheme="majorHAnsi" w:hAnsiTheme="majorHAnsi" w:cs="Calibri"/>
        </w:rPr>
        <w:t xml:space="preserve">. </w:t>
      </w:r>
    </w:p>
    <w:p w14:paraId="75F0F384" w14:textId="77777777" w:rsidR="00CC03B4" w:rsidRPr="00A573C3" w:rsidRDefault="00CC03B4" w:rsidP="00CC03B4">
      <w:pPr>
        <w:ind w:right="-148"/>
        <w:rPr>
          <w:rFonts w:asciiTheme="majorHAnsi" w:hAnsiTheme="majorHAnsi"/>
          <w:bCs/>
        </w:rPr>
      </w:pPr>
    </w:p>
    <w:p w14:paraId="37BB0F15" w14:textId="77777777" w:rsidR="00CC03B4" w:rsidRPr="00C21A49" w:rsidRDefault="00CC03B4" w:rsidP="00CC03B4">
      <w:pPr>
        <w:ind w:right="-148"/>
        <w:rPr>
          <w:rFonts w:asciiTheme="majorHAnsi" w:hAnsiTheme="majorHAnsi"/>
          <w:bCs/>
        </w:rPr>
      </w:pPr>
      <w:r w:rsidRPr="00C21A49">
        <w:rPr>
          <w:rFonts w:asciiTheme="majorHAnsi" w:hAnsiTheme="majorHAnsi"/>
          <w:bCs/>
        </w:rPr>
        <w:t>Av Jørn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Nørstelien</w:t>
      </w:r>
      <w:proofErr w:type="spellEnd"/>
    </w:p>
    <w:p w14:paraId="1E3E637C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  <w:r w:rsidRPr="00F67EA4">
        <w:rPr>
          <w:rFonts w:asciiTheme="majorHAnsi" w:hAnsiTheme="majorHAnsi"/>
          <w:b/>
        </w:rPr>
        <w:t xml:space="preserve">Har </w:t>
      </w:r>
      <w:r>
        <w:rPr>
          <w:rFonts w:asciiTheme="majorHAnsi" w:hAnsiTheme="majorHAnsi"/>
          <w:b/>
        </w:rPr>
        <w:t xml:space="preserve">sterk </w:t>
      </w:r>
      <w:r w:rsidRPr="00F67EA4">
        <w:rPr>
          <w:rFonts w:asciiTheme="majorHAnsi" w:hAnsiTheme="majorHAnsi"/>
          <w:b/>
        </w:rPr>
        <w:t>tro på oppgangstider</w:t>
      </w:r>
      <w:r>
        <w:rPr>
          <w:rFonts w:asciiTheme="majorHAnsi" w:hAnsiTheme="majorHAnsi"/>
          <w:bCs/>
        </w:rPr>
        <w:t xml:space="preserve">: Konsernsjef i G3 Jørn </w:t>
      </w:r>
      <w:proofErr w:type="spellStart"/>
      <w:r>
        <w:rPr>
          <w:rFonts w:asciiTheme="majorHAnsi" w:hAnsiTheme="majorHAnsi"/>
          <w:bCs/>
        </w:rPr>
        <w:t>Nørstelien</w:t>
      </w:r>
      <w:proofErr w:type="spellEnd"/>
      <w:r>
        <w:rPr>
          <w:rFonts w:asciiTheme="majorHAnsi" w:hAnsiTheme="majorHAnsi"/>
          <w:bCs/>
        </w:rPr>
        <w:t xml:space="preserve">, sier at oppkjøpet av </w:t>
      </w:r>
      <w:proofErr w:type="spellStart"/>
      <w:r>
        <w:rPr>
          <w:rFonts w:asciiTheme="majorHAnsi" w:hAnsiTheme="majorHAnsi"/>
          <w:bCs/>
        </w:rPr>
        <w:t>ITB</w:t>
      </w:r>
      <w:proofErr w:type="spellEnd"/>
      <w:r>
        <w:rPr>
          <w:rFonts w:asciiTheme="majorHAnsi" w:hAnsiTheme="majorHAnsi"/>
          <w:bCs/>
        </w:rPr>
        <w:t xml:space="preserve"> gjør G3 enda sterkere rustet for oppgangstid i trelastindustrien. </w:t>
      </w:r>
    </w:p>
    <w:p w14:paraId="5A7B5121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</w:p>
    <w:p w14:paraId="47E44AF6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Av anlegget på Brumund</w:t>
      </w:r>
    </w:p>
    <w:p w14:paraId="1C1C8F65" w14:textId="77777777" w:rsidR="00CC03B4" w:rsidRPr="00506B0C" w:rsidRDefault="00CC03B4" w:rsidP="00CC03B4">
      <w:pPr>
        <w:ind w:right="-148"/>
        <w:rPr>
          <w:rFonts w:asciiTheme="majorHAnsi" w:hAnsiTheme="majorHAnsi"/>
          <w:bCs/>
        </w:rPr>
      </w:pPr>
      <w:r w:rsidRPr="00954FF7">
        <w:rPr>
          <w:rFonts w:asciiTheme="majorHAnsi" w:hAnsiTheme="majorHAnsi"/>
          <w:b/>
        </w:rPr>
        <w:t>Verdiskap</w:t>
      </w:r>
      <w:r>
        <w:rPr>
          <w:rFonts w:asciiTheme="majorHAnsi" w:hAnsiTheme="majorHAnsi"/>
          <w:b/>
        </w:rPr>
        <w:t>n</w:t>
      </w:r>
      <w:r w:rsidRPr="00954FF7">
        <w:rPr>
          <w:rFonts w:asciiTheme="majorHAnsi" w:hAnsiTheme="majorHAnsi"/>
          <w:b/>
        </w:rPr>
        <w:t>ingen fortsetter på Brumund:</w:t>
      </w:r>
      <w:r>
        <w:rPr>
          <w:rFonts w:asciiTheme="majorHAnsi" w:hAnsiTheme="majorHAnsi"/>
          <w:b/>
        </w:rPr>
        <w:t xml:space="preserve"> </w:t>
      </w:r>
      <w:r w:rsidRPr="00506B0C">
        <w:rPr>
          <w:rFonts w:asciiTheme="majorHAnsi" w:hAnsiTheme="majorHAnsi"/>
          <w:bCs/>
        </w:rPr>
        <w:t>Fingerskjøtingsanlegget er ett av fem anlegg i Norge som har godkjenning for å CE-merke fingerskjøtt</w:t>
      </w:r>
      <w:r>
        <w:rPr>
          <w:rFonts w:asciiTheme="majorHAnsi" w:hAnsiTheme="majorHAnsi"/>
          <w:bCs/>
        </w:rPr>
        <w:t>et</w:t>
      </w:r>
      <w:r w:rsidRPr="00506B0C">
        <w:rPr>
          <w:rFonts w:asciiTheme="majorHAnsi" w:hAnsiTheme="majorHAnsi"/>
          <w:bCs/>
        </w:rPr>
        <w:t xml:space="preserve"> trelast.  </w:t>
      </w:r>
    </w:p>
    <w:p w14:paraId="0EB5C8DF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</w:p>
    <w:p w14:paraId="6EE7C8CF" w14:textId="77777777" w:rsidR="00CC03B4" w:rsidRDefault="00CC03B4" w:rsidP="00CC03B4">
      <w:pPr>
        <w:ind w:right="-148"/>
        <w:rPr>
          <w:rFonts w:asciiTheme="majorHAnsi" w:hAnsiTheme="majorHAnsi"/>
          <w:bCs/>
        </w:rPr>
      </w:pPr>
    </w:p>
    <w:p w14:paraId="4D0F9713" w14:textId="77777777" w:rsidR="00CC03B4" w:rsidRPr="001D1FE6" w:rsidRDefault="00CC03B4" w:rsidP="00CC03B4">
      <w:pPr>
        <w:ind w:right="-148"/>
        <w:rPr>
          <w:rFonts w:asciiTheme="majorHAnsi" w:hAnsiTheme="majorHAnsi"/>
          <w:bCs/>
        </w:rPr>
      </w:pPr>
    </w:p>
    <w:p w14:paraId="6A2380B4" w14:textId="77777777" w:rsidR="00CC03B4" w:rsidRPr="00384C97" w:rsidRDefault="00CC03B4" w:rsidP="00CC03B4">
      <w:pPr>
        <w:ind w:right="-148"/>
        <w:rPr>
          <w:rFonts w:asciiTheme="majorHAnsi" w:hAnsiTheme="majorHAnsi" w:cs="Calibri"/>
          <w:u w:val="single"/>
        </w:rPr>
      </w:pPr>
      <w:r w:rsidRPr="00384C97">
        <w:rPr>
          <w:rFonts w:asciiTheme="majorHAnsi" w:hAnsiTheme="majorHAnsi" w:cs="Calibri"/>
          <w:u w:val="single"/>
        </w:rPr>
        <w:t>For nærmere informasjon ta gjerne kontakt med:</w:t>
      </w:r>
    </w:p>
    <w:p w14:paraId="6F0D5A32" w14:textId="77777777" w:rsidR="00CC03B4" w:rsidRPr="00384C97" w:rsidRDefault="00CC03B4" w:rsidP="00CC03B4">
      <w:pPr>
        <w:ind w:left="-284" w:right="-148"/>
        <w:rPr>
          <w:rFonts w:asciiTheme="majorHAnsi" w:hAnsiTheme="majorHAnsi" w:cs="Calibri"/>
        </w:rPr>
      </w:pPr>
    </w:p>
    <w:p w14:paraId="6E4A2413" w14:textId="6EE34E1B" w:rsidR="00CC03B4" w:rsidRPr="00384C97" w:rsidRDefault="00CC03B4" w:rsidP="00CC03B4">
      <w:pPr>
        <w:ind w:right="-148"/>
        <w:rPr>
          <w:rFonts w:asciiTheme="majorHAnsi" w:hAnsiTheme="majorHAnsi" w:cs="Calibri"/>
        </w:rPr>
      </w:pPr>
      <w:r w:rsidRPr="00384C97">
        <w:rPr>
          <w:rFonts w:asciiTheme="majorHAnsi" w:hAnsiTheme="majorHAnsi" w:cs="Calibri"/>
        </w:rPr>
        <w:t xml:space="preserve">Konsernsjef i G3, Jørn </w:t>
      </w:r>
      <w:proofErr w:type="spellStart"/>
      <w:r w:rsidRPr="00384C97">
        <w:rPr>
          <w:rFonts w:asciiTheme="majorHAnsi" w:hAnsiTheme="majorHAnsi" w:cs="Calibri"/>
        </w:rPr>
        <w:t>Nørstelien</w:t>
      </w:r>
      <w:proofErr w:type="spellEnd"/>
      <w:r>
        <w:rPr>
          <w:rFonts w:asciiTheme="majorHAnsi" w:hAnsiTheme="majorHAnsi" w:cs="Calibri"/>
        </w:rPr>
        <w:t>;</w:t>
      </w:r>
      <w:r w:rsidRPr="00384C97">
        <w:rPr>
          <w:rFonts w:asciiTheme="majorHAnsi" w:hAnsiTheme="majorHAnsi" w:cs="Calibri"/>
        </w:rPr>
        <w:t xml:space="preserve"> </w:t>
      </w:r>
      <w:hyperlink r:id="rId5" w:history="1">
        <w:r w:rsidRPr="00384C97">
          <w:rPr>
            <w:rStyle w:val="Hyperkobling"/>
            <w:rFonts w:asciiTheme="majorHAnsi" w:hAnsiTheme="majorHAnsi" w:cs="Calibri"/>
          </w:rPr>
          <w:t>jn@g3i.no</w:t>
        </w:r>
      </w:hyperlink>
      <w:r w:rsidRPr="00384C97">
        <w:rPr>
          <w:rFonts w:asciiTheme="majorHAnsi" w:hAnsiTheme="majorHAnsi" w:cs="Calibri"/>
        </w:rPr>
        <w:t>, 970 87 990</w:t>
      </w:r>
    </w:p>
    <w:p w14:paraId="2D56ED1B" w14:textId="21B57980" w:rsidR="00CC03B4" w:rsidRPr="00384C97" w:rsidRDefault="00CC03B4" w:rsidP="00CC03B4">
      <w:pPr>
        <w:ind w:right="-148"/>
        <w:rPr>
          <w:rFonts w:asciiTheme="majorHAnsi" w:hAnsiTheme="majorHAnsi" w:cs="Calibri"/>
        </w:rPr>
      </w:pPr>
      <w:r w:rsidRPr="00384C97">
        <w:rPr>
          <w:rFonts w:asciiTheme="majorHAnsi" w:hAnsiTheme="majorHAnsi" w:cs="Calibri"/>
        </w:rPr>
        <w:t xml:space="preserve">Styreleder i G3, Even </w:t>
      </w:r>
      <w:proofErr w:type="spellStart"/>
      <w:r w:rsidRPr="00384C97">
        <w:rPr>
          <w:rFonts w:asciiTheme="majorHAnsi" w:hAnsiTheme="majorHAnsi" w:cs="Calibri"/>
        </w:rPr>
        <w:t>Mengshoel</w:t>
      </w:r>
      <w:proofErr w:type="spellEnd"/>
      <w:r>
        <w:rPr>
          <w:rFonts w:asciiTheme="majorHAnsi" w:hAnsiTheme="majorHAnsi" w:cs="Calibri"/>
        </w:rPr>
        <w:t>;</w:t>
      </w:r>
      <w:r w:rsidRPr="00384C97">
        <w:rPr>
          <w:rFonts w:asciiTheme="majorHAnsi" w:hAnsiTheme="majorHAnsi" w:cs="Calibri"/>
        </w:rPr>
        <w:t xml:space="preserve"> </w:t>
      </w:r>
      <w:r w:rsidRPr="00384C97">
        <w:rPr>
          <w:rStyle w:val="Hyperkobling"/>
          <w:rFonts w:asciiTheme="majorHAnsi" w:hAnsiTheme="majorHAnsi" w:cs="Calibri"/>
        </w:rPr>
        <w:t>even.m@online.no</w:t>
      </w:r>
      <w:r w:rsidRPr="00384C97">
        <w:rPr>
          <w:rFonts w:asciiTheme="majorHAnsi" w:hAnsiTheme="majorHAnsi" w:cs="Calibri"/>
        </w:rPr>
        <w:t>, 952 74 303</w:t>
      </w:r>
    </w:p>
    <w:p w14:paraId="7AD2F68D" w14:textId="0E0871A7" w:rsidR="00CC03B4" w:rsidRPr="00384C97" w:rsidRDefault="00CC03B4" w:rsidP="00CC03B4">
      <w:pPr>
        <w:ind w:right="-148"/>
        <w:rPr>
          <w:rFonts w:asciiTheme="majorHAnsi" w:hAnsiTheme="majorHAnsi" w:cs="Calibri"/>
        </w:rPr>
      </w:pPr>
      <w:r w:rsidRPr="00384C97">
        <w:rPr>
          <w:rFonts w:asciiTheme="majorHAnsi" w:hAnsiTheme="majorHAnsi" w:cs="Calibri"/>
        </w:rPr>
        <w:t>Allmenningsbestyrer i Nes Allmenning, Tore Lien Bjørnstad</w:t>
      </w:r>
      <w:r>
        <w:rPr>
          <w:rFonts w:asciiTheme="majorHAnsi" w:hAnsiTheme="majorHAnsi" w:cs="Calibri"/>
        </w:rPr>
        <w:t>;</w:t>
      </w:r>
      <w:r w:rsidRPr="00384C97">
        <w:rPr>
          <w:rFonts w:asciiTheme="majorHAnsi" w:hAnsiTheme="majorHAnsi" w:cs="Calibri"/>
        </w:rPr>
        <w:t xml:space="preserve"> </w:t>
      </w:r>
      <w:r w:rsidRPr="00384C97">
        <w:rPr>
          <w:rStyle w:val="Hyperkobling"/>
          <w:rFonts w:asciiTheme="majorHAnsi" w:hAnsiTheme="majorHAnsi" w:cs="Calibri"/>
        </w:rPr>
        <w:t>tore@nesalm.no</w:t>
      </w:r>
      <w:r w:rsidRPr="00384C97">
        <w:rPr>
          <w:rFonts w:asciiTheme="majorHAnsi" w:hAnsiTheme="majorHAnsi" w:cs="Calibri"/>
        </w:rPr>
        <w:t>, 913 71 795</w:t>
      </w:r>
    </w:p>
    <w:p w14:paraId="0A4985F3" w14:textId="7297D06D" w:rsidR="00CC03B4" w:rsidRPr="00384C97" w:rsidRDefault="00CC03B4" w:rsidP="00CC03B4">
      <w:pPr>
        <w:ind w:right="-148"/>
        <w:rPr>
          <w:rFonts w:asciiTheme="majorHAnsi" w:hAnsiTheme="majorHAnsi" w:cs="Calibri"/>
          <w:lang w:val="sv-SE"/>
        </w:rPr>
      </w:pPr>
      <w:r w:rsidRPr="00384C97">
        <w:rPr>
          <w:rFonts w:asciiTheme="majorHAnsi" w:hAnsiTheme="majorHAnsi" w:cs="Calibri"/>
          <w:lang w:val="sv-SE"/>
        </w:rPr>
        <w:t xml:space="preserve">Dagens </w:t>
      </w:r>
      <w:r w:rsidRPr="00384C97">
        <w:rPr>
          <w:rFonts w:asciiTheme="majorHAnsi" w:hAnsiTheme="majorHAnsi" w:cs="Calibri"/>
        </w:rPr>
        <w:t>majoritetseier</w:t>
      </w:r>
      <w:r w:rsidRPr="00384C97">
        <w:rPr>
          <w:rFonts w:asciiTheme="majorHAnsi" w:hAnsiTheme="majorHAnsi" w:cs="Calibri"/>
          <w:lang w:val="sv-SE"/>
        </w:rPr>
        <w:t xml:space="preserve"> i </w:t>
      </w:r>
      <w:proofErr w:type="spellStart"/>
      <w:r w:rsidRPr="00384C97">
        <w:rPr>
          <w:rFonts w:asciiTheme="majorHAnsi" w:hAnsiTheme="majorHAnsi" w:cs="Calibri"/>
          <w:lang w:val="sv-SE"/>
        </w:rPr>
        <w:t>ITB</w:t>
      </w:r>
      <w:proofErr w:type="spellEnd"/>
      <w:r w:rsidRPr="00384C97">
        <w:rPr>
          <w:rFonts w:asciiTheme="majorHAnsi" w:hAnsiTheme="majorHAnsi" w:cs="Calibri"/>
          <w:lang w:val="sv-SE"/>
        </w:rPr>
        <w:t xml:space="preserve">, Jan Erik </w:t>
      </w:r>
      <w:proofErr w:type="spellStart"/>
      <w:r w:rsidRPr="00384C97">
        <w:rPr>
          <w:rFonts w:asciiTheme="majorHAnsi" w:hAnsiTheme="majorHAnsi" w:cs="Calibri"/>
          <w:lang w:val="sv-SE"/>
        </w:rPr>
        <w:t>Barli</w:t>
      </w:r>
      <w:proofErr w:type="spellEnd"/>
      <w:r>
        <w:rPr>
          <w:rFonts w:asciiTheme="majorHAnsi" w:hAnsiTheme="majorHAnsi" w:cs="Calibri"/>
          <w:lang w:val="sv-SE"/>
        </w:rPr>
        <w:t>;</w:t>
      </w:r>
      <w:r w:rsidRPr="00384C97">
        <w:rPr>
          <w:rFonts w:asciiTheme="majorHAnsi" w:hAnsiTheme="majorHAnsi" w:cs="Calibri"/>
          <w:lang w:val="sv-SE"/>
        </w:rPr>
        <w:t xml:space="preserve"> </w:t>
      </w:r>
      <w:hyperlink r:id="rId6" w:history="1">
        <w:r w:rsidRPr="00384C97">
          <w:rPr>
            <w:rStyle w:val="Hyperkobling"/>
            <w:rFonts w:asciiTheme="majorHAnsi" w:hAnsiTheme="majorHAnsi" w:cs="Calibri"/>
            <w:lang w:val="sv-SE"/>
          </w:rPr>
          <w:t>jeb@itb.as</w:t>
        </w:r>
      </w:hyperlink>
      <w:r w:rsidRPr="00384C97">
        <w:rPr>
          <w:rFonts w:asciiTheme="majorHAnsi" w:hAnsiTheme="majorHAnsi" w:cs="Calibri"/>
          <w:lang w:val="sv-SE"/>
        </w:rPr>
        <w:t xml:space="preserve">, </w:t>
      </w:r>
      <w:r w:rsidRPr="00384C97">
        <w:rPr>
          <w:rFonts w:asciiTheme="majorHAnsi" w:hAnsiTheme="majorHAnsi" w:cs="Calibri"/>
        </w:rPr>
        <w:t>906 80 460</w:t>
      </w:r>
    </w:p>
    <w:p w14:paraId="41A45F2B" w14:textId="77777777" w:rsidR="00CC03B4" w:rsidRPr="00384C97" w:rsidRDefault="00CC03B4" w:rsidP="00CC03B4">
      <w:pPr>
        <w:ind w:left="-284" w:right="-148"/>
        <w:rPr>
          <w:rFonts w:ascii="Verdana" w:hAnsi="Verdana"/>
          <w:color w:val="FF0000"/>
          <w:lang w:val="sv-SE"/>
        </w:rPr>
      </w:pPr>
    </w:p>
    <w:p w14:paraId="59E3CEAF" w14:textId="77777777" w:rsidR="00CC03B4" w:rsidRPr="00384C97" w:rsidRDefault="00CC03B4" w:rsidP="00CC03B4">
      <w:pPr>
        <w:ind w:left="-284" w:right="-148"/>
        <w:rPr>
          <w:rFonts w:ascii="Verdana" w:hAnsi="Verdana"/>
          <w:color w:val="FF0000"/>
          <w:lang w:val="sv-SE"/>
        </w:rPr>
      </w:pPr>
    </w:p>
    <w:p w14:paraId="137CF627" w14:textId="77777777" w:rsidR="00CC03B4" w:rsidRPr="00384C97" w:rsidRDefault="00CC03B4" w:rsidP="00CC03B4">
      <w:pPr>
        <w:ind w:left="-284" w:right="-148" w:firstLine="284"/>
        <w:rPr>
          <w:rFonts w:asciiTheme="majorHAnsi" w:hAnsiTheme="majorHAnsi" w:cstheme="majorHAnsi"/>
          <w:b/>
          <w:bCs/>
        </w:rPr>
      </w:pPr>
      <w:r w:rsidRPr="00384C97">
        <w:rPr>
          <w:rFonts w:asciiTheme="majorHAnsi" w:hAnsiTheme="majorHAnsi" w:cstheme="majorHAnsi"/>
          <w:b/>
          <w:bCs/>
        </w:rPr>
        <w:t>Om G3 Gausdal Treindustrier SA</w:t>
      </w:r>
    </w:p>
    <w:p w14:paraId="3BFC0332" w14:textId="2138417F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bookmarkStart w:id="0" w:name="_Hlk66349295"/>
      <w:r w:rsidRPr="00384C97">
        <w:rPr>
          <w:rFonts w:asciiTheme="majorHAnsi" w:hAnsiTheme="majorHAnsi" w:cstheme="majorHAnsi"/>
        </w:rPr>
        <w:t>Hovedkontor i Gausdal, Norge, ca</w:t>
      </w:r>
      <w:r>
        <w:rPr>
          <w:rFonts w:asciiTheme="majorHAnsi" w:hAnsiTheme="majorHAnsi" w:cstheme="majorHAnsi"/>
        </w:rPr>
        <w:t>.</w:t>
      </w:r>
      <w:r w:rsidRPr="00384C97">
        <w:rPr>
          <w:rFonts w:asciiTheme="majorHAnsi" w:hAnsiTheme="majorHAnsi" w:cstheme="majorHAnsi"/>
        </w:rPr>
        <w:t xml:space="preserve"> 20 km fra Lillehammer.</w:t>
      </w:r>
    </w:p>
    <w:p w14:paraId="4E136483" w14:textId="77777777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 xml:space="preserve">Tre industrilokasjoner: </w:t>
      </w:r>
      <w:r w:rsidRPr="00CC03B4">
        <w:rPr>
          <w:rFonts w:asciiTheme="majorHAnsi" w:hAnsiTheme="majorHAnsi" w:cstheme="majorHAnsi"/>
          <w:color w:val="000000" w:themeColor="text1"/>
        </w:rPr>
        <w:t>G3 Gausdal Bruk i Gausdal, G3 Gran Tre på Hadeland og G3 Fåvang Sag</w:t>
      </w:r>
      <w:r w:rsidRPr="008F51D9">
        <w:rPr>
          <w:rFonts w:asciiTheme="majorHAnsi" w:hAnsiTheme="majorHAnsi" w:cstheme="majorHAnsi"/>
          <w:color w:val="FF0000"/>
        </w:rPr>
        <w:t xml:space="preserve"> </w:t>
      </w:r>
      <w:r w:rsidRPr="00384C97">
        <w:rPr>
          <w:rFonts w:asciiTheme="majorHAnsi" w:hAnsiTheme="majorHAnsi" w:cstheme="majorHAnsi"/>
        </w:rPr>
        <w:t>i Gudbrandsdalen</w:t>
      </w:r>
    </w:p>
    <w:p w14:paraId="5903DD24" w14:textId="063556F8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Eies av ca</w:t>
      </w:r>
      <w:r>
        <w:rPr>
          <w:rFonts w:asciiTheme="majorHAnsi" w:hAnsiTheme="majorHAnsi" w:cstheme="majorHAnsi"/>
        </w:rPr>
        <w:t>.</w:t>
      </w:r>
      <w:r w:rsidRPr="00384C97">
        <w:rPr>
          <w:rFonts w:asciiTheme="majorHAnsi" w:hAnsiTheme="majorHAnsi" w:cstheme="majorHAnsi"/>
        </w:rPr>
        <w:t xml:space="preserve"> 1400 lokale skogeierne </w:t>
      </w:r>
      <w:bookmarkEnd w:id="0"/>
      <w:r w:rsidRPr="00384C97">
        <w:rPr>
          <w:rFonts w:asciiTheme="majorHAnsi" w:hAnsiTheme="majorHAnsi" w:cstheme="majorHAnsi"/>
        </w:rPr>
        <w:t>fra Hadeland i sør, til Sel i Gudbrandsdalen i nord.</w:t>
      </w:r>
    </w:p>
    <w:p w14:paraId="044788F8" w14:textId="77777777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Har Norges største produksjonsenhet for malt og beiset utvendig kledning.</w:t>
      </w:r>
    </w:p>
    <w:p w14:paraId="475E523B" w14:textId="77777777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 xml:space="preserve">Produserer merkevaren </w:t>
      </w:r>
      <w:r w:rsidRPr="00CC03B4">
        <w:rPr>
          <w:rFonts w:asciiTheme="majorHAnsi" w:hAnsiTheme="majorHAnsi" w:cstheme="majorHAnsi"/>
          <w:color w:val="000000" w:themeColor="text1"/>
        </w:rPr>
        <w:t xml:space="preserve">ULTIMALT. Grankledning av Innlandsgran </w:t>
      </w:r>
      <w:r w:rsidRPr="00384C97">
        <w:rPr>
          <w:rFonts w:asciiTheme="majorHAnsi" w:hAnsiTheme="majorHAnsi" w:cstheme="majorHAnsi"/>
        </w:rPr>
        <w:t>med 4-sidig råtebeskyttelse, grunning og 1-3 strøk maling</w:t>
      </w:r>
    </w:p>
    <w:p w14:paraId="08858DDC" w14:textId="77777777" w:rsidR="00CC03B4" w:rsidRPr="00384C97" w:rsidRDefault="00CC03B4" w:rsidP="00CC03B4">
      <w:pPr>
        <w:numPr>
          <w:ilvl w:val="0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Nøkkeltall 2022 (tall for 2021 i parentes):</w:t>
      </w:r>
    </w:p>
    <w:p w14:paraId="069FDE08" w14:textId="77777777" w:rsidR="00CC03B4" w:rsidRPr="00384C97" w:rsidRDefault="00CC03B4" w:rsidP="00CC03B4">
      <w:pPr>
        <w:numPr>
          <w:ilvl w:val="1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 xml:space="preserve">Omsetning: </w:t>
      </w:r>
      <w:r w:rsidRPr="00384C97">
        <w:rPr>
          <w:rFonts w:asciiTheme="majorHAnsi" w:hAnsiTheme="majorHAnsi" w:cstheme="majorHAnsi"/>
        </w:rPr>
        <w:tab/>
      </w:r>
      <w:r w:rsidRPr="00384C97">
        <w:rPr>
          <w:rFonts w:asciiTheme="majorHAnsi" w:hAnsiTheme="majorHAnsi" w:cstheme="majorHAnsi"/>
        </w:rPr>
        <w:tab/>
      </w:r>
      <w:r w:rsidRPr="00384C97">
        <w:rPr>
          <w:rFonts w:asciiTheme="majorHAnsi" w:hAnsiTheme="majorHAnsi" w:cstheme="majorHAnsi"/>
        </w:rPr>
        <w:tab/>
        <w:t xml:space="preserve">973 </w:t>
      </w:r>
      <w:proofErr w:type="spellStart"/>
      <w:r w:rsidRPr="00384C97">
        <w:rPr>
          <w:rFonts w:asciiTheme="majorHAnsi" w:hAnsiTheme="majorHAnsi" w:cstheme="majorHAnsi"/>
        </w:rPr>
        <w:t>MNOK</w:t>
      </w:r>
      <w:proofErr w:type="spellEnd"/>
      <w:r w:rsidRPr="00384C97">
        <w:rPr>
          <w:rFonts w:asciiTheme="majorHAnsi" w:hAnsiTheme="majorHAnsi" w:cstheme="majorHAnsi"/>
        </w:rPr>
        <w:t xml:space="preserve"> (827)</w:t>
      </w:r>
    </w:p>
    <w:p w14:paraId="3E1599B8" w14:textId="77777777" w:rsidR="00CC03B4" w:rsidRPr="00384C97" w:rsidRDefault="00CC03B4" w:rsidP="00CC03B4">
      <w:pPr>
        <w:numPr>
          <w:ilvl w:val="1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Driftsresultat (</w:t>
      </w:r>
      <w:proofErr w:type="spellStart"/>
      <w:r w:rsidRPr="00384C97">
        <w:rPr>
          <w:rFonts w:asciiTheme="majorHAnsi" w:hAnsiTheme="majorHAnsi" w:cstheme="majorHAnsi"/>
        </w:rPr>
        <w:t>EBITDA</w:t>
      </w:r>
      <w:proofErr w:type="spellEnd"/>
      <w:r w:rsidRPr="00384C97">
        <w:rPr>
          <w:rFonts w:asciiTheme="majorHAnsi" w:hAnsiTheme="majorHAnsi" w:cstheme="majorHAnsi"/>
        </w:rPr>
        <w:t xml:space="preserve">): </w:t>
      </w:r>
      <w:proofErr w:type="gramStart"/>
      <w:r w:rsidRPr="00384C97">
        <w:rPr>
          <w:rFonts w:asciiTheme="majorHAnsi" w:hAnsiTheme="majorHAnsi" w:cstheme="majorHAnsi"/>
        </w:rPr>
        <w:tab/>
        <w:t xml:space="preserve">  188</w:t>
      </w:r>
      <w:proofErr w:type="gramEnd"/>
      <w:r w:rsidRPr="00384C97">
        <w:rPr>
          <w:rFonts w:asciiTheme="majorHAnsi" w:hAnsiTheme="majorHAnsi" w:cstheme="majorHAnsi"/>
        </w:rPr>
        <w:t xml:space="preserve"> </w:t>
      </w:r>
      <w:proofErr w:type="spellStart"/>
      <w:r w:rsidRPr="00384C97">
        <w:rPr>
          <w:rFonts w:asciiTheme="majorHAnsi" w:hAnsiTheme="majorHAnsi" w:cstheme="majorHAnsi"/>
        </w:rPr>
        <w:t>MNOK</w:t>
      </w:r>
      <w:proofErr w:type="spellEnd"/>
      <w:r w:rsidRPr="00384C97">
        <w:rPr>
          <w:rFonts w:asciiTheme="majorHAnsi" w:hAnsiTheme="majorHAnsi" w:cstheme="majorHAnsi"/>
        </w:rPr>
        <w:t xml:space="preserve"> (247)</w:t>
      </w:r>
    </w:p>
    <w:p w14:paraId="5DB70640" w14:textId="77777777" w:rsidR="00CC03B4" w:rsidRDefault="00CC03B4" w:rsidP="00CC03B4">
      <w:pPr>
        <w:numPr>
          <w:ilvl w:val="1"/>
          <w:numId w:val="1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Resultat før skatt:</w:t>
      </w:r>
      <w:r w:rsidRPr="00384C97">
        <w:rPr>
          <w:rFonts w:asciiTheme="majorHAnsi" w:hAnsiTheme="majorHAnsi" w:cstheme="majorHAnsi"/>
        </w:rPr>
        <w:tab/>
      </w:r>
      <w:proofErr w:type="gramStart"/>
      <w:r w:rsidRPr="00384C97">
        <w:rPr>
          <w:rFonts w:asciiTheme="majorHAnsi" w:hAnsiTheme="majorHAnsi" w:cstheme="majorHAnsi"/>
        </w:rPr>
        <w:tab/>
        <w:t xml:space="preserve">  148</w:t>
      </w:r>
      <w:proofErr w:type="gramEnd"/>
      <w:r w:rsidRPr="00384C97">
        <w:rPr>
          <w:rFonts w:asciiTheme="majorHAnsi" w:hAnsiTheme="majorHAnsi" w:cstheme="majorHAnsi"/>
        </w:rPr>
        <w:t xml:space="preserve"> </w:t>
      </w:r>
      <w:proofErr w:type="spellStart"/>
      <w:r w:rsidRPr="00384C97">
        <w:rPr>
          <w:rFonts w:asciiTheme="majorHAnsi" w:hAnsiTheme="majorHAnsi" w:cstheme="majorHAnsi"/>
        </w:rPr>
        <w:t>MNOK</w:t>
      </w:r>
      <w:proofErr w:type="spellEnd"/>
      <w:r w:rsidRPr="00384C97">
        <w:rPr>
          <w:rFonts w:asciiTheme="majorHAnsi" w:hAnsiTheme="majorHAnsi" w:cstheme="majorHAnsi"/>
        </w:rPr>
        <w:t xml:space="preserve"> (213)</w:t>
      </w:r>
    </w:p>
    <w:p w14:paraId="4C38EF8C" w14:textId="77777777" w:rsidR="00CC03B4" w:rsidRDefault="00CC03B4" w:rsidP="00CC03B4">
      <w:pPr>
        <w:ind w:right="-148"/>
        <w:rPr>
          <w:rFonts w:asciiTheme="majorHAnsi" w:hAnsiTheme="majorHAnsi" w:cstheme="majorHAnsi"/>
        </w:rPr>
      </w:pPr>
    </w:p>
    <w:p w14:paraId="30D64FC2" w14:textId="77777777" w:rsidR="00CC03B4" w:rsidRPr="00BB05EA" w:rsidRDefault="00CC03B4" w:rsidP="00CC03B4">
      <w:pPr>
        <w:ind w:right="-148"/>
        <w:rPr>
          <w:rFonts w:asciiTheme="majorHAnsi" w:hAnsiTheme="majorHAnsi" w:cstheme="majorHAnsi"/>
        </w:rPr>
      </w:pPr>
    </w:p>
    <w:p w14:paraId="5177C05B" w14:textId="77777777" w:rsidR="00CC03B4" w:rsidRPr="00384C97" w:rsidRDefault="00CC03B4" w:rsidP="00CC03B4">
      <w:pPr>
        <w:ind w:right="-148"/>
        <w:rPr>
          <w:rFonts w:asciiTheme="majorHAnsi" w:hAnsiTheme="majorHAnsi" w:cstheme="majorHAnsi"/>
          <w:b/>
          <w:bCs/>
        </w:rPr>
      </w:pPr>
      <w:r w:rsidRPr="00384C97">
        <w:rPr>
          <w:rFonts w:asciiTheme="majorHAnsi" w:hAnsiTheme="majorHAnsi" w:cstheme="majorHAnsi"/>
          <w:b/>
          <w:bCs/>
        </w:rPr>
        <w:lastRenderedPageBreak/>
        <w:t>Om Innlandet Trebearbeiding AS</w:t>
      </w:r>
    </w:p>
    <w:p w14:paraId="7A1B4D9A" w14:textId="28BE8A6A" w:rsidR="00CC03B4" w:rsidRPr="00384C97" w:rsidRDefault="00CC03B4" w:rsidP="00CC03B4">
      <w:pPr>
        <w:pStyle w:val="Listeavsnitt"/>
        <w:numPr>
          <w:ilvl w:val="0"/>
          <w:numId w:val="2"/>
        </w:numPr>
        <w:ind w:right="-148"/>
        <w:rPr>
          <w:rFonts w:asciiTheme="majorHAnsi" w:hAnsiTheme="majorHAnsi" w:cstheme="majorHAnsi"/>
        </w:rPr>
      </w:pPr>
      <w:r w:rsidRPr="00384C97">
        <w:rPr>
          <w:rFonts w:asciiTheme="majorHAnsi" w:hAnsiTheme="majorHAnsi" w:cstheme="majorHAnsi"/>
        </w:rPr>
        <w:t>Industriproduksjon på Brumund, i Ringsaker kommune, ca</w:t>
      </w:r>
      <w:r>
        <w:rPr>
          <w:rFonts w:asciiTheme="majorHAnsi" w:hAnsiTheme="majorHAnsi" w:cstheme="majorHAnsi"/>
        </w:rPr>
        <w:t>.</w:t>
      </w:r>
      <w:r w:rsidRPr="00384C97">
        <w:rPr>
          <w:rFonts w:asciiTheme="majorHAnsi" w:hAnsiTheme="majorHAnsi" w:cstheme="majorHAnsi"/>
        </w:rPr>
        <w:t xml:space="preserve"> 40 km fra Lillehammer.</w:t>
      </w:r>
    </w:p>
    <w:p w14:paraId="047D1864" w14:textId="77777777" w:rsidR="00CC03B4" w:rsidRPr="0033731C" w:rsidRDefault="00CC03B4" w:rsidP="00CC03B4">
      <w:pPr>
        <w:pStyle w:val="Listeavsnitt"/>
        <w:numPr>
          <w:ilvl w:val="0"/>
          <w:numId w:val="2"/>
        </w:numPr>
        <w:ind w:right="-148"/>
        <w:rPr>
          <w:rFonts w:asciiTheme="majorHAnsi" w:hAnsiTheme="majorHAnsi" w:cstheme="majorHAnsi"/>
          <w:sz w:val="22"/>
          <w:szCs w:val="22"/>
        </w:rPr>
      </w:pPr>
      <w:r w:rsidRPr="0033731C">
        <w:rPr>
          <w:rFonts w:asciiTheme="majorHAnsi" w:hAnsiTheme="majorHAnsi" w:cstheme="majorHAnsi"/>
          <w:sz w:val="22"/>
          <w:szCs w:val="22"/>
        </w:rPr>
        <w:t xml:space="preserve">Privat aksjeselskap </w:t>
      </w:r>
      <w:r>
        <w:rPr>
          <w:rFonts w:asciiTheme="majorHAnsi" w:hAnsiTheme="majorHAnsi" w:cstheme="majorHAnsi"/>
          <w:sz w:val="22"/>
          <w:szCs w:val="22"/>
        </w:rPr>
        <w:t xml:space="preserve">eiet av Jan Erik </w:t>
      </w:r>
      <w:proofErr w:type="spellStart"/>
      <w:r>
        <w:rPr>
          <w:rFonts w:asciiTheme="majorHAnsi" w:hAnsiTheme="majorHAnsi" w:cstheme="majorHAnsi"/>
          <w:sz w:val="22"/>
          <w:szCs w:val="22"/>
        </w:rPr>
        <w:t>Barli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(51%), Nes Almenning 30% og </w:t>
      </w:r>
      <w:r>
        <w:rPr>
          <w:rFonts w:asciiTheme="majorHAnsi" w:hAnsiTheme="majorHAnsi" w:cstheme="majorHAnsi"/>
          <w:sz w:val="22"/>
          <w:szCs w:val="22"/>
        </w:rPr>
        <w:br/>
        <w:t>Jan Erik Hagen 19%.</w:t>
      </w:r>
    </w:p>
    <w:p w14:paraId="4E1D6927" w14:textId="77777777" w:rsidR="00CC03B4" w:rsidRPr="0033731C" w:rsidRDefault="00CC03B4" w:rsidP="00CC03B4">
      <w:pPr>
        <w:pStyle w:val="Listeavsnitt"/>
        <w:numPr>
          <w:ilvl w:val="0"/>
          <w:numId w:val="2"/>
        </w:numPr>
        <w:ind w:right="-148"/>
        <w:rPr>
          <w:rFonts w:asciiTheme="majorHAnsi" w:hAnsiTheme="majorHAnsi" w:cstheme="majorHAnsi"/>
          <w:sz w:val="22"/>
          <w:szCs w:val="22"/>
        </w:rPr>
      </w:pPr>
      <w:r w:rsidRPr="0033731C">
        <w:rPr>
          <w:rFonts w:asciiTheme="majorHAnsi" w:hAnsiTheme="majorHAnsi" w:cstheme="majorHAnsi"/>
          <w:sz w:val="22"/>
          <w:szCs w:val="22"/>
        </w:rPr>
        <w:t>Nøkkeltall 202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33731C">
        <w:rPr>
          <w:rFonts w:asciiTheme="majorHAnsi" w:hAnsiTheme="majorHAnsi" w:cstheme="majorHAnsi"/>
          <w:sz w:val="22"/>
          <w:szCs w:val="22"/>
        </w:rPr>
        <w:t xml:space="preserve"> (tall for 20</w:t>
      </w:r>
      <w:r>
        <w:rPr>
          <w:rFonts w:asciiTheme="majorHAnsi" w:hAnsiTheme="majorHAnsi" w:cstheme="majorHAnsi"/>
          <w:sz w:val="22"/>
          <w:szCs w:val="22"/>
        </w:rPr>
        <w:t>21</w:t>
      </w:r>
      <w:r w:rsidRPr="0033731C">
        <w:rPr>
          <w:rFonts w:asciiTheme="majorHAnsi" w:hAnsiTheme="majorHAnsi" w:cstheme="majorHAnsi"/>
          <w:sz w:val="22"/>
          <w:szCs w:val="22"/>
        </w:rPr>
        <w:t xml:space="preserve"> i parentes):</w:t>
      </w:r>
    </w:p>
    <w:p w14:paraId="5957D92E" w14:textId="77777777" w:rsidR="00CC03B4" w:rsidRPr="0033731C" w:rsidRDefault="00CC03B4" w:rsidP="00CC03B4">
      <w:pPr>
        <w:pStyle w:val="Listeavsnitt"/>
        <w:numPr>
          <w:ilvl w:val="1"/>
          <w:numId w:val="2"/>
        </w:numPr>
        <w:ind w:right="-148"/>
        <w:rPr>
          <w:rFonts w:asciiTheme="majorHAnsi" w:hAnsiTheme="majorHAnsi" w:cstheme="majorHAnsi"/>
          <w:sz w:val="22"/>
          <w:szCs w:val="22"/>
        </w:rPr>
      </w:pPr>
      <w:r w:rsidRPr="0033731C">
        <w:rPr>
          <w:rFonts w:asciiTheme="majorHAnsi" w:hAnsiTheme="majorHAnsi" w:cstheme="majorHAnsi"/>
          <w:sz w:val="22"/>
          <w:szCs w:val="22"/>
        </w:rPr>
        <w:t xml:space="preserve">Omsetning: </w:t>
      </w:r>
      <w:r w:rsidRPr="0033731C">
        <w:rPr>
          <w:rFonts w:asciiTheme="majorHAnsi" w:hAnsiTheme="majorHAnsi" w:cstheme="majorHAnsi"/>
          <w:sz w:val="22"/>
          <w:szCs w:val="22"/>
        </w:rPr>
        <w:tab/>
      </w:r>
      <w:r w:rsidRPr="0033731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34</w:t>
      </w:r>
      <w:r w:rsidRPr="003373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3731C">
        <w:rPr>
          <w:rFonts w:asciiTheme="majorHAnsi" w:hAnsiTheme="majorHAnsi" w:cstheme="majorHAnsi"/>
          <w:sz w:val="22"/>
          <w:szCs w:val="22"/>
        </w:rPr>
        <w:t>MNOK</w:t>
      </w:r>
      <w:proofErr w:type="spellEnd"/>
      <w:r w:rsidRPr="0033731C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28</w:t>
      </w:r>
      <w:r w:rsidRPr="0033731C">
        <w:rPr>
          <w:rFonts w:asciiTheme="majorHAnsi" w:hAnsiTheme="majorHAnsi" w:cstheme="majorHAnsi"/>
          <w:sz w:val="22"/>
          <w:szCs w:val="22"/>
        </w:rPr>
        <w:t>)</w:t>
      </w:r>
    </w:p>
    <w:p w14:paraId="1A3395A7" w14:textId="77777777" w:rsidR="00CC03B4" w:rsidRPr="0033731C" w:rsidRDefault="00CC03B4" w:rsidP="00CC03B4">
      <w:pPr>
        <w:pStyle w:val="Listeavsnitt"/>
        <w:numPr>
          <w:ilvl w:val="1"/>
          <w:numId w:val="2"/>
        </w:numPr>
        <w:ind w:right="-148"/>
        <w:rPr>
          <w:rFonts w:asciiTheme="majorHAnsi" w:hAnsiTheme="majorHAnsi" w:cstheme="majorHAnsi"/>
          <w:sz w:val="22"/>
          <w:szCs w:val="22"/>
        </w:rPr>
      </w:pPr>
      <w:r w:rsidRPr="0033731C">
        <w:rPr>
          <w:rFonts w:asciiTheme="majorHAnsi" w:hAnsiTheme="majorHAnsi" w:cstheme="majorHAnsi"/>
          <w:sz w:val="22"/>
          <w:szCs w:val="22"/>
        </w:rPr>
        <w:t>Driftsresultat (</w:t>
      </w:r>
      <w:proofErr w:type="spellStart"/>
      <w:r w:rsidRPr="0033731C">
        <w:rPr>
          <w:rFonts w:asciiTheme="majorHAnsi" w:hAnsiTheme="majorHAnsi" w:cstheme="majorHAnsi"/>
          <w:sz w:val="22"/>
          <w:szCs w:val="22"/>
        </w:rPr>
        <w:t>EBITDA</w:t>
      </w:r>
      <w:proofErr w:type="spellEnd"/>
      <w:r w:rsidRPr="0033731C">
        <w:rPr>
          <w:rFonts w:asciiTheme="majorHAnsi" w:hAnsiTheme="majorHAnsi" w:cstheme="majorHAnsi"/>
          <w:sz w:val="22"/>
          <w:szCs w:val="22"/>
        </w:rPr>
        <w:t xml:space="preserve">): </w:t>
      </w:r>
      <w:r w:rsidRPr="0033731C"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>- 0,7</w:t>
      </w:r>
      <w:r w:rsidRPr="003373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3731C">
        <w:rPr>
          <w:rFonts w:asciiTheme="majorHAnsi" w:hAnsiTheme="majorHAnsi" w:cstheme="majorHAnsi"/>
          <w:sz w:val="22"/>
          <w:szCs w:val="22"/>
        </w:rPr>
        <w:t>MNOK</w:t>
      </w:r>
      <w:proofErr w:type="spellEnd"/>
      <w:r w:rsidRPr="0033731C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2,2</w:t>
      </w:r>
      <w:r w:rsidRPr="0033731C">
        <w:rPr>
          <w:rFonts w:asciiTheme="majorHAnsi" w:hAnsiTheme="majorHAnsi" w:cstheme="majorHAnsi"/>
          <w:sz w:val="22"/>
          <w:szCs w:val="22"/>
        </w:rPr>
        <w:t>)</w:t>
      </w:r>
    </w:p>
    <w:p w14:paraId="4800D646" w14:textId="77777777" w:rsidR="00CC03B4" w:rsidRPr="0033731C" w:rsidRDefault="00CC03B4" w:rsidP="00CC03B4">
      <w:pPr>
        <w:pStyle w:val="Listeavsnitt"/>
        <w:numPr>
          <w:ilvl w:val="1"/>
          <w:numId w:val="2"/>
        </w:numPr>
        <w:ind w:right="-148"/>
        <w:rPr>
          <w:rFonts w:asciiTheme="majorHAnsi" w:hAnsiTheme="majorHAnsi" w:cstheme="majorHAnsi"/>
          <w:sz w:val="22"/>
          <w:szCs w:val="22"/>
        </w:rPr>
      </w:pPr>
      <w:r w:rsidRPr="0033731C">
        <w:rPr>
          <w:rFonts w:asciiTheme="majorHAnsi" w:hAnsiTheme="majorHAnsi" w:cstheme="majorHAnsi"/>
          <w:sz w:val="22"/>
          <w:szCs w:val="22"/>
        </w:rPr>
        <w:t>Resultat før skatt:</w:t>
      </w:r>
      <w:r w:rsidRPr="0033731C">
        <w:rPr>
          <w:rFonts w:asciiTheme="majorHAnsi" w:hAnsiTheme="majorHAnsi" w:cstheme="majorHAnsi"/>
          <w:sz w:val="22"/>
          <w:szCs w:val="22"/>
        </w:rPr>
        <w:tab/>
      </w:r>
      <w:r w:rsidRPr="0033731C"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- 0,8 </w:t>
      </w:r>
      <w:proofErr w:type="spellStart"/>
      <w:r w:rsidRPr="0033731C">
        <w:rPr>
          <w:rFonts w:asciiTheme="majorHAnsi" w:hAnsiTheme="majorHAnsi" w:cstheme="majorHAnsi"/>
          <w:sz w:val="22"/>
          <w:szCs w:val="22"/>
        </w:rPr>
        <w:t>MNOK</w:t>
      </w:r>
      <w:proofErr w:type="spellEnd"/>
      <w:r w:rsidRPr="0033731C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2,2</w:t>
      </w:r>
      <w:r w:rsidRPr="0033731C">
        <w:rPr>
          <w:rFonts w:asciiTheme="majorHAnsi" w:hAnsiTheme="majorHAnsi" w:cstheme="majorHAnsi"/>
          <w:sz w:val="22"/>
          <w:szCs w:val="22"/>
        </w:rPr>
        <w:t>)</w:t>
      </w:r>
    </w:p>
    <w:p w14:paraId="23CC7FC6" w14:textId="77777777" w:rsidR="00E214F1" w:rsidRDefault="00E214F1"/>
    <w:sectPr w:rsidR="00E2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B29"/>
    <w:multiLevelType w:val="hybridMultilevel"/>
    <w:tmpl w:val="3A005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908"/>
    <w:multiLevelType w:val="hybridMultilevel"/>
    <w:tmpl w:val="9828A660"/>
    <w:lvl w:ilvl="0" w:tplc="0414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728843073">
    <w:abstractNumId w:val="0"/>
  </w:num>
  <w:num w:numId="2" w16cid:durableId="122691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4"/>
    <w:rsid w:val="0018112D"/>
    <w:rsid w:val="00CC03B4"/>
    <w:rsid w:val="00E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B192E"/>
  <w15:chartTrackingRefBased/>
  <w15:docId w15:val="{DB697687-F52B-1345-AA59-FB0EC0C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B4"/>
    <w:rPr>
      <w:rFonts w:eastAsiaTheme="minorEastAsia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03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@itb.as" TargetMode="External"/><Relationship Id="rId5" Type="http://schemas.openxmlformats.org/officeDocument/2006/relationships/hyperlink" Target="mailto:jn@g3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Andresen</dc:creator>
  <cp:keywords/>
  <dc:description/>
  <cp:lastModifiedBy>Jenny  Andresen</cp:lastModifiedBy>
  <cp:revision>1</cp:revision>
  <dcterms:created xsi:type="dcterms:W3CDTF">2023-12-11T09:42:00Z</dcterms:created>
  <dcterms:modified xsi:type="dcterms:W3CDTF">2023-12-11T09:46:00Z</dcterms:modified>
</cp:coreProperties>
</file>